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algoto darbinieku skaitu saimniecībā un lauksaimniecības darbaspēka vienību (LDV) skaits vidēji uz 100 hektāriem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894"/>
        <w:gridCol w:w="894"/>
        <w:gridCol w:w="894"/>
        <w:gridCol w:w="894"/>
        <w:gridCol w:w="894"/>
        <w:gridCol w:w="894"/>
        <w:gridCol w:w="894"/>
        <w:gridCol w:w="894"/>
        <w:tblGridChange w:id="0">
          <w:tblGrid>
            <w:gridCol w:w="894"/>
            <w:gridCol w:w="894"/>
            <w:gridCol w:w="894"/>
            <w:gridCol w:w="894"/>
            <w:gridCol w:w="894"/>
            <w:gridCol w:w="894"/>
            <w:gridCol w:w="894"/>
            <w:gridCol w:w="894"/>
            <w:gridCol w:w="89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Algotie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dienas (4.aile/8)</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darba stundas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skaits (5.aile / 520)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 ha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uz 100 ha (7.aile /8.aile *100)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(3.aile*8h)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lauksaimniecībā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nelauksaimnieciskajā darbībā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Instrukcija tabulas aizpildīšanai: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ailē ir norādītas dažādas nodarbināto grupas. Datus aizpilda tikai par tām grupām, kādi algoti darbinieki ir nodarbināti saimniecībā. Visu grupu summa ir tabulas pēdējā rindā.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ailē norāda algoto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ailē uzrāda algoto darbinieku kopējās nostrādātās dienas, veicot gan ar lauksaimniecisko, gan nelauksaimniecisko darbību saistītus pienākumus. Ja nav zināms dienu skaits, to var aprēķināt, 4. ailē norādīto kopējo stundu skaitu dalot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ailē norāda saimniecības algoto darbinieku kopējo nostrādāto stundu skaitu gadā. Ja nav zināms stundu skaits, to var aprēķināt, 3. ailē norādīto darba dienu skaitu reizinot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ailē norāda stundu skaitu, ko algoti darbinieki ir nostrādājuši, veicot lauksaimniecisko darbību. Ja darbinieki veic tikai ar lauksaimniecisko darbību saistītus pienākumus, 4. un 5. ailē norādītais stundu skaits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ailē norāda stundu skaitu, ko algoti darbinieki ir nostrādājuši, veicot ar nelauksaimniecisko darbību saistītus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un 6. ailes summa ir vienāda ar 4. ailē norādīto stundu skaitu. Nostrādāto stundu skaits nepārsniedz saimniecības algoto darbinieku kopējo nostrādāto stundu skaitu, kas norādīts Valsts ieņēmumu dienestā iesniegtajos darba devēja ziņojumos par iepriekšējā gada pārskata mēnešiem, un saimniecībā nodarbināto laukstrādnieku nostrādāto stundu skaitu, kas aprēķināmas, reizinot 8 stundas ar sezonas laukstrādnieku nostrādātajām dienām, kuras norādītas saimniecības sagatavotajos un Valsts ieņēmumu dienestā iesniegtajos Sezonas laukstrādnieku ienākuma nodokļa maksātāju ziņojumos par iepriekšējā gada pārskata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ailē veic aprēķinu, lai noteiktu, cik daudz lauksaimnieciskās darba vienības ir saimniecībā, kas šī kritērija ietvaros ir definētas kā algots darbinieks lauksaimnieciskajā darbībā, kurš nostrādājis vismaz 65 dienas jeb 520 stundas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ailē norāda ģeotelpiskajā iesniegumā kārtējā gadā tiešo maksājumu atbalstam deklarēto hektāru skaitu, kas pieteikti tiešo maksājumu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ailē veic aprēķinu - 7. ailē aprēķināto lauksaimnieciskās darba vienības skaitu dala ar 8. ailē norādīto hektāru skaitu un reizina ar 100. Ja iegūtais skaitlis ir 1 vai lielāks, šis aktīva lauksaimnieka kritērijs ir izpildīts.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noteikumu_konsolidētā_versija_p6_24-TA-2874.docx</dc:title>
</cp:coreProperties>
</file>

<file path=docProps/custom.xml><?xml version="1.0" encoding="utf-8"?>
<Properties xmlns="http://schemas.openxmlformats.org/officeDocument/2006/custom-properties" xmlns:vt="http://schemas.openxmlformats.org/officeDocument/2006/docPropsVTypes"/>
</file>