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Emisijas kvotu izsolīšanas instrumenta finansēto projektu atklāta konkursa "Siltumnīcefekta gāzu emisijas samazināšana transporta sektorā – atbalsts bezemisiju un mazemisiju transportlīdzekļu iegādei" nolikums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piesārņojumu</w:t>
      </w:r>
      <w:r w:rsidR="00000000" w:rsidRPr="00000000" w:rsidDel="00000000">
        <w:rPr>
          <w:rStyle w:val="paragraph"/>
          <w:i w:val="1"/>
          <w:rtl w:val="0"/>
        </w:rPr>
        <w:t xml:space="preserve">"</w:t>
      </w:r>
      <w:r>
        <w:br/>
      </w:r>
      <w:r w:rsidR="00000000" w:rsidRPr="00000000" w:rsidDel="00000000">
        <w:rPr>
          <w:rStyle w:val="paragraph"/>
          <w:i w:val="1"/>
          <w:rtl w:val="0"/>
        </w:rPr>
        <w:t xml:space="preserve">32.</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4.</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Emisijas kvotu izsolīšanas instrumenta (turpmāk – finanšu instruments) finansēto projektu atklāta konkursa "Siltumnīcefekta gāzu emisijas samazināšana transporta sektorā – atbalsts bezemisiju un mazemisiju transportlīdzekļu iegādei" (turpmāk – konkurss) nolikumu, projektu iesniegumu vērtēšanas kritērijus, projektu iesniegumu iesniegšanas, vērtēšanas, apstiprināšanas un finansējuma piešķiršanas kārtību, kā arī projektu īstenošanas, pārskatu iesniegšanas un pārbaudes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Konkursa mērķis ir veicināt siltumnīcefekta gāzu emisiju (turpmāk – SEG emisijas) samazināšanu, atbalstot tādu transportlīdzekļu ieviešanu Latvijā, kuri pēc savas konstrukcijas: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vienīgo mehānisko dzinējspēku izmanto enerģiju no transportlīdzeklī glabātās elektroenerģijas un kuru SEG emisijas ir 0 g CO</w:t>
      </w:r>
      <w:r w:rsidR="00000000" w:rsidRPr="00000000" w:rsidDel="00000000">
        <w:rPr>
          <w:vertAlign w:val="subscript"/>
          <w:rtl w:val="0"/>
        </w:rPr>
        <w:t xml:space="preserve">2</w:t>
      </w:r>
      <w:r w:rsidR="00000000" w:rsidRPr="00000000" w:rsidDel="00000000">
        <w:rPr>
          <w:rtl w:val="0"/>
        </w:rPr>
        <w:t xml:space="preserve">/km (turpmāk – elektromobilis);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mehānisko dzinējspēku izmanto enerģiju no transportlīdzeklī glabātās elektroenerģijas, bet tam ir uzstādīts arī iekšdedzes dzinējs, un kopējās SEG emisijas ir līdz 50 g CO</w:t>
      </w:r>
      <w:r w:rsidR="00000000" w:rsidRPr="00000000" w:rsidDel="00000000">
        <w:rPr>
          <w:vertAlign w:val="subscript"/>
          <w:rtl w:val="0"/>
        </w:rPr>
        <w:t xml:space="preserve">2</w:t>
      </w:r>
      <w:r w:rsidR="00000000" w:rsidRPr="00000000" w:rsidDel="00000000">
        <w:rPr>
          <w:rtl w:val="0"/>
        </w:rPr>
        <w:t xml:space="preserve">/km atbilstoši pasaulē saskaņotās vieglo transportlīdzekļu testēšanas procedūras (WLTP) svērtajam kombinētajam ciklam (turpmāk – ārēji lādējams hibrīdauto).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Klimata un enerģētikas ministrija (turpmāk – ministrija) nodrošina konkursa nolikuma izstrādi. Ministrija ar līgumu deleģē valsts sabiedrībai ar ierobežotu atbildību "Vides investīciju fonds" (turpmāk – Vides investīciju fonds) pienākumu pieņemt un vērtēt projektu iesniegumus, pieņemt lēmumus par finanšu instrumenta finansējuma piešķiršanu vai par finanšu instrumenta finansējuma piešķiršanas atteikumu, līgumu par projekta īstenošanu (turpmāk – projekta līgums) sagatavošanu, noslēgšanu, grozīšanu un izbeigšanu, pārbaudīt pārskatus un kontrolēt projektu īstenošanu, uzraudzīt šo noteikumu </w:t>
      </w:r>
      <w:r w:rsidR="00000000" w:rsidRPr="00000000" w:rsidDel="00000000">
        <w:rPr>
          <w:rtl w:val="0"/>
        </w:rPr>
        <w:t xml:space="preserve">5.</w:t>
      </w:r>
      <w:r w:rsidR="00000000" w:rsidRPr="00000000" w:rsidDel="00000000">
        <w:rPr>
          <w:rtl w:val="0"/>
        </w:rPr>
        <w:t xml:space="preserve"> punktā minētos atbalsta saņēmējus monitoringa perioda ietvaros, kā arī atgūt projektiem izmaksātos finanšu instrumenta līdzekļus, kas atzīti par neattiecināmiem. Attiecībā uz šajā punktā minēto pārvaldes uzdevumu izpildi Vides investīciju fonds ir ministrijas pārraudzībā.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iesnieguma iesniedzējs ir valsts akciju sabiedrības "Ceļu satiksmes drošības direkcija" pārziņā esošajā transportlīdzekļu un to vadītāju valsts reģistrā reģistrēts komersants, kas normatīvajos aktos noteiktajā kārtībā ierīkojis un reģistrējis transportlīdzekļu tirdzniecības vietu.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Konkursa ietvaros atbalsta saņēmējs ir fiziska persona – Latvijas Republikas pastāvīgais iedzīvotājs, kurš šo noteikumu </w:t>
      </w:r>
      <w:r w:rsidR="00000000" w:rsidRPr="00000000" w:rsidDel="00000000">
        <w:rPr>
          <w:rtl w:val="0"/>
        </w:rPr>
        <w:t xml:space="preserve">57.</w:t>
      </w:r>
      <w:r w:rsidR="00000000" w:rsidRPr="00000000" w:rsidDel="00000000">
        <w:rPr>
          <w:rtl w:val="0"/>
        </w:rPr>
        <w:t xml:space="preserve"> punktā minētajā kārtībā noslēdzis līgumu atbalsta saņemšanai no projekta īstenotāja (projekta iesnieguma iesniedzējs, kas ir noslēdzis projekta līgumu)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minētā transportlīdzekļa iegādei vai nomai ar izpirkuma tiesībām (turpmāk – iegāde), izmantojot līzinga pakalpojumu (turpmāk – atbalsta saņēmējs).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Konkursa ietvaros pieejamais kopējais finanšu instrumenta finansējums (turpmāk – finansējums) ir 15 000 000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Konkursa ietvaros aktivitātes, kas iekļautas apstiprinātajos projektos, īsteno līdz brīdim, kamēr beidzas šo noteikumu </w:t>
      </w:r>
      <w:r w:rsidR="00000000" w:rsidRPr="00000000" w:rsidDel="00000000">
        <w:rPr>
          <w:rtl w:val="0"/>
        </w:rPr>
        <w:t xml:space="preserve">6.</w:t>
      </w:r>
      <w:r w:rsidR="00000000" w:rsidRPr="00000000" w:rsidDel="00000000">
        <w:rPr>
          <w:rtl w:val="0"/>
        </w:rPr>
        <w:t xml:space="preserve"> punktā minētais finansējums, bet ne ilgāk kā līdz 2024.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Konkursa ietvaros tiek atbalstītas šādas aktivitātes: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rūpnieciski ražotu M1 un N1 kategorijas elektromobiļu iegāde, kuriem atbilstības sertifikātā atbilstoši normatīvajam aktam par riteņu transportlīdzekļu un to sastāvdaļu atbilstības novērtēšanu norādītais nobraukums pilsētas apstākļos starp pilnas uzlādes reizēm ir vismaz 150 km un transportlīdzekļu maksimālais ātrums ir vismaz 90 km/h. Ja atbilstības sertifikātā nav norādīts nobraucamais attālums starp uzlādes reizēm, komersants, kas normatīvajos aktos noteiktajā kārtībā ierīkojis un reģistrējis transportlīdzekļu tirdzniecības vietu un ir transportlīdzekļa izgatavotāja oficiālais pārstāvis, sagatavo un vienlaikus ar šo noteikumu </w:t>
      </w:r>
      <w:r w:rsidR="00000000" w:rsidRPr="00000000" w:rsidDel="00000000">
        <w:rPr>
          <w:rtl w:val="0"/>
        </w:rPr>
        <w:t xml:space="preserve">29.1. </w:t>
      </w:r>
      <w:r w:rsidR="00000000" w:rsidRPr="00000000" w:rsidDel="00000000">
        <w:rPr>
          <w:rtl w:val="0"/>
        </w:rPr>
        <w:t xml:space="preserve">apakšpunktā</w:t>
      </w:r>
      <w:r w:rsidR="00000000" w:rsidRPr="00000000" w:rsidDel="00000000">
        <w:rPr>
          <w:rtl w:val="0"/>
        </w:rPr>
        <w:t xml:space="preserve"> minēto projekta iesniegumu veidni iesniedz Vides investīciju fondā apliecinājumu, ka transportlīdzeklis pilsētas apstākļos starp pilnas uzlādes reizēm spēj nobraukt vismaz 150 km. Šo noteikumu izpratnē ar jaunu elektromobili saprot automobili, kas ir lietots mazāk par sešiem mēnešiem vai nobraucis mazāk par 6000 km;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lietotu rūpnieciski ražotu M1 un N1 kategorijas elektromobiļu iegāde, kuriem atbilstības sertifikātā atbilstoši normatīvajam aktam par riteņu transportlīdzekļu un to sastāvdaļu atbilstības novērtēšanu norādītais nobraukums pilsētas apstākļos starp pilnas uzlādes reizēm ir vismaz 150 km un transportlīdzekļu maksimālais ātrums ir vismaz 90 km/h. Ja atbilstības sertifikātā nav norādīts nobraucamais attālums starp uzlādes reizēm, komersants, kas normatīvajos aktos noteiktajā kārtībā ierīkojis un reģistrējis transportlīdzekļu tirdzniecības vietu un ir transportlīdzekļa izgatavotāja oficiālais pārstāvis, sagatavo un vienlaikus ar šo noteikumu </w:t>
      </w:r>
      <w:r w:rsidR="00000000" w:rsidRPr="00000000" w:rsidDel="00000000">
        <w:rPr>
          <w:rtl w:val="0"/>
        </w:rPr>
        <w:t xml:space="preserve">29.1. </w:t>
      </w:r>
      <w:r w:rsidR="00000000" w:rsidRPr="00000000" w:rsidDel="00000000">
        <w:rPr>
          <w:rtl w:val="0"/>
        </w:rPr>
        <w:t xml:space="preserve">apakšpunktā</w:t>
      </w:r>
      <w:r w:rsidR="00000000" w:rsidRPr="00000000" w:rsidDel="00000000">
        <w:rPr>
          <w:rtl w:val="0"/>
        </w:rPr>
        <w:t xml:space="preserve"> minēto projekta iesniegumu veidni iesniedz Vides investīciju fondā apliecinājumu, ka transportlīdzeklis pilsētas apstākļos starp pilnas uzlādes reizēm spēj nobraukt vismaz 150 km;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jaunu rūpnieciski ražotu M1 un N1 kategorijas ārēji lādējamu hibrīdauto iegāde, kuriem atbilstības sertifikātā atbilstoši normatīvajam aktam par riteņu transportlīdzekļu un to sastāvdaļu atbilstības novērtēšanu norādītais nobraukums pilsētas apstākļos tikai ar enerģiju no transportlīdzeklī glabātās elektroenerģijas starp pilnas uzlādes reizēm ir vismaz 50 km un transportlīdzekļu maksimālais ātrums ir vismaz 90 km/h. Ja atbilstības sertifikātā nav norādīts nobraukums pilsētas apstākļos tikai ar enerģiju no transportlīdzeklī glabātās elektroenerģijas starp pilnas uzlādes reizēm, komersants, kas normatīvajos aktos noteiktajā kārtībā ierīkojis un reģistrējis transportlīdzekļu tirdzniecības vietu un ir transportlīdzekļa izgatavotāja oficiālais pārstāvis, sagatavo un vienlaikus ar šo noteikumu </w:t>
      </w:r>
      <w:r w:rsidR="00000000" w:rsidRPr="00000000" w:rsidDel="00000000">
        <w:rPr>
          <w:rtl w:val="0"/>
        </w:rPr>
        <w:t xml:space="preserve">29.1. </w:t>
      </w:r>
      <w:r w:rsidR="00000000" w:rsidRPr="00000000" w:rsidDel="00000000">
        <w:rPr>
          <w:rtl w:val="0"/>
        </w:rPr>
        <w:t xml:space="preserve">apakšpunktā</w:t>
      </w:r>
      <w:r w:rsidR="00000000" w:rsidRPr="00000000" w:rsidDel="00000000">
        <w:rPr>
          <w:rtl w:val="0"/>
        </w:rPr>
        <w:t xml:space="preserve"> minēto projekta iesniegumu veidni iesniedz Vides investīciju fondā apliecinājumu, ka transportlīdzeklis pilsētas apstākļos tikai ar enerģiju no transportlīdzeklī glabātās elektroenerģijas starp pilnas uzlādes reizēm spēj nobraukt vismaz 50 km. Šo noteikumu izpratnē ar jaunu ārēji lādējamu hibrīdauto saprot automobili, kas ir lietots mazāk par sešiem mēnešiem vai nobraucis mazāk par 6000 km;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saņēmēja īpašumā esoša M1 un N1 kategorijas transportlīdzekļa norakstīšana, nododot to apstrādes uzņēmumam, ja minētais transportlīdzeklis vismaz pēdējo gadu ir reģistrēts Latvijas Republikā, vismaz pēdējo gadu ir reģistrēts atbalsta saņēmēja īpašumā un vismaz pēdējo gadu ir izmantots ceļu satiksmē, tam ir derīga pielaide ceļu satiksmei, tas ir aprīkots ar iekšdedzes dzinēju un ciklā starp pēdējām divām pamatpārbaudes apskatēm ir nobraucis vismaz 5000 km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29.11.2022. noteikumiem Nr. 748; 8.3. apakšpunkta jaunā redakcija piemērojama ar 28.12.2021., sk. 72.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8.4.</w:t>
      </w:r>
      <w:r w:rsidR="00000000" w:rsidRPr="00000000" w:rsidDel="00000000">
        <w:rPr>
          <w:rtl w:val="0"/>
        </w:rPr>
        <w:t xml:space="preserve"> apakšpunktā minēto aktivitāti atbalsta saņēmējs īsteno kopā ar kādu no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minētajām aktivitātēm.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Transportlīdzekļa norakstīšanu, nododot to apstrādes uzņēmumam saskaņā ar Nolietotu transportlīdzekļu apsaimniekošanas likumu, lai saņemtu šo noteikumu </w:t>
      </w:r>
      <w:r w:rsidR="00000000" w:rsidRPr="00000000" w:rsidDel="00000000">
        <w:rPr>
          <w:rtl w:val="0"/>
        </w:rPr>
        <w:t xml:space="preserve">17.3.</w:t>
      </w:r>
      <w:r w:rsidR="00000000" w:rsidRPr="00000000" w:rsidDel="00000000">
        <w:rPr>
          <w:rtl w:val="0"/>
        </w:rPr>
        <w:t xml:space="preserve"> apakšpunktā minēto atbalstu, nodrošina atbalsta saņēmējs.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punktā minētās aktivitātes īsteno Latvijas Republikas teritorijā un atbalsta saņēmējs vai līzinga devējs, kas ir kredītiestāde vai Eiropas Savienības dalībvalstu kredītiestādes filiāle vai kam ir izsniegta licence patērētāju kreditēšanai (turpmāk – līzinga devējs), iegādāto transportlīdzekli reģistrē Latvijas Republikā.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Atbalsts konkursa ietvaros tiek sniegts granta (finansējuma daļa, kas tiek maksāta no finanšu instrumenta) veidā.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projektu iesniedzējiem un atbalsta saņēmējiem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iesnieguma iesniedzējam ir tiesības iesniegt vienu projekta iesniegumu, kurā ietver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minētās aktivitātes.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iesnieguma iesniedzējs vai atbalsta saņēmējs konkursa ietvaros nevar pretendēt uz finansējuma saņemšanu, ja attiecīgi uz projekta līguma parakstīšanas vai atbalsta piešķiršanas brīdi: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iesniedzējam projekta iesnieguma iesniegšanas termiņam tuvākajā dienā, kurā pieejama Valsts ieņēmumu dienesta informācija par nodokļu parādiem, vai atbalsta saņēmējam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minētā transportlīdzekļa pirkumam tuvākajā dienā, kurā pieejama Valsts ieņēmumu dienesta informācija par nodokļu parādiem, ir nodokļu parādi, tai skaitā valsts sociālās apdrošināšanas obligāto iemaksu parādi, kas kopsummā 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29.11.2022. noteikumiem Nr. 748)</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iesnieguma iesniedzējs projekta iesnieguma vērtēšanas gaitā centies prettiesiski iegūt vai ir ieguvis savā rīcībā ierobežotas pieejamības informāciju vai centies prettiesiski ietekmēt vai ir ietekmējis projektu iesniegumu vērtēšanu, tai skaitā projektu iesniegumu vērtēšanas komisiju, Vides investīciju fondu vai citu projektu konkursa vērtēšanā iesaistītu amatpersonu vai ekspertu;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iesnieguma iesniedzējam vai atbalsta saņēmējam ir pasludināts maksātnespējas process, ierosināta tiesiskās aizsardzības procesa lieta vai tiek īstenots tiesiskās aizsardzības process, apturēta vai pārtraukta projekta iesniedzēja saimnieciskā darbība vai projekta iesniedzējs tiek likvidēts;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pret projekta iesnieguma iesniedzēju, atbalsta saņēmēju vai personu, kura ir projekta iesnieguma iesniedzēja valdes vai padomes loceklis vai prokūrists, vai personu, kura ir pilnvarota pārstāvēt projekta iesnieguma iesniedzēju, vai projekta iesnieguma iesniedzēja patieso labuma guvēju ir noteiktas starptautiskās vai nacionālās sankcijas vai būtiskas finanšu un kapitāla tirgus intereses ietekmējošas Eiropas Savienības vai Ziemeļatlantijas līguma organizācijas dalībvalsts sankcijas;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iesnieguma iesniedzējs, atbalsta saņēmējs vai persona, kura ir komersanta valdes vai padomes loceklis vai prokūrists, vai persona, kura ir pilnvarota pārstāvēt komersantu, ar tādu prokurora priekšrakstu par sodu vai tiesas spriedumu, kas stājies spēkā un kļuvis neapstrīdams un nepārsūdzams, ir atzīta par vainīgu vai tai ir piemērots piespiedu ietekmēšanas līdzeklis jebkurā no šādiem noziedzīgiem nodarījumiem: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kukuļņemšana, kukuļdošana, kukuļa piesavināšanās, starpniecība kukuļošanā, neatļauta labumu pieņemšana, komerciāla uzpirkšana, neatļauta piedalīšanās mantiskos darījumos, prettiesiska labumu pieprasīšana, pieņemšana un došana vai tirgošanās ar ietekmi;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krāpšana, piesavināšanās vai noziedzīgi iegūtu līdzekļu legalizēšana;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izvairīšanās no nodokļu un tiem pielīdzināto maksājumu nomaksas;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terorisms, terorisma finansēšana, aicinājums uz terorismu, terorisma draudi vai personas vervēšana, apmācīšana un apmācīšanās terorismam;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iesnieguma iesniedzējs ar tādu kompetentas institūcijas lēmumu vai tiesas spriedumu, kas stājies spēkā un kļuvis neapstrīdams un nepārsūdzams, ir atzīts par vainīgu pārkāpumā, kas izpaužas 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vai vairāku tādu pilsoņu vai pavalstnieku nodarbināšana, kuri nav Eiropas Savienības dalībvalstu pilsoņi vai pavalstnieki, ja tie Eiropas Savienības dalībvalstu teritorijā uzturas nelikumīgi;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nodarbināšana bez rakstiski noslēgta darba līguma vai nodokļu normatīvajos aktos noteiktajā termiņā par šo personu neiesniegta informatīvā deklarācija par darba ņēmējiem (minētā deklarācija iesniedzama par personām, kuras uzsāk darbu);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 saņēmējs ir reģistrēts kā parādnieks uzturlīdzekļu garantiju fonda administrācijas iesniedzēju un parādnieku reģistrā.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Par šo noteikumu 14.6. un 14.7. apakšpunktā minētajiem faktiem Vides investīciju fonds informāciju iegūst no Iekšlietu ministrijas Informācijas centra pārziņā esošās valsts informācijas sistēmas "Sodu reģistrs".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Viens atbalsta saņēmējs visā šo noteikumu </w:t>
      </w:r>
      <w:r w:rsidR="00000000" w:rsidRPr="00000000" w:rsidDel="00000000">
        <w:rPr>
          <w:rtl w:val="0"/>
        </w:rPr>
        <w:t xml:space="preserve">7.</w:t>
      </w:r>
      <w:r w:rsidR="00000000" w:rsidRPr="00000000" w:rsidDel="00000000">
        <w:rPr>
          <w:rtl w:val="0"/>
        </w:rPr>
        <w:t xml:space="preserve"> punktā minētajā laikposmā var iegādāties vienu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minēto transportlīdzekli.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Finansējuma apmēra noteikšana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Atbalsta saņēmējam pieejamais finanšu instrumenta finansējums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 </w:t>
      </w:r>
      <w:r w:rsidR="00000000" w:rsidRPr="00000000" w:rsidDel="00000000">
        <w:rPr>
          <w:rtl w:val="0"/>
        </w:rPr>
        <w:t xml:space="preserve">apakšpunktā</w:t>
      </w:r>
      <w:r w:rsidR="00000000" w:rsidRPr="00000000" w:rsidDel="00000000">
        <w:rPr>
          <w:rtl w:val="0"/>
        </w:rPr>
        <w:t xml:space="preserve"> minētās aktivitātes ietvaros vienam elektromobilim – 4500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 </w:t>
      </w:r>
      <w:r w:rsidR="00000000" w:rsidRPr="00000000" w:rsidDel="00000000">
        <w:rPr>
          <w:rtl w:val="0"/>
        </w:rPr>
        <w:t xml:space="preserve">apakšpunktā</w:t>
      </w:r>
      <w:r w:rsidR="00000000" w:rsidRPr="00000000" w:rsidDel="00000000">
        <w:rPr>
          <w:rtl w:val="0"/>
        </w:rPr>
        <w:t xml:space="preserve"> minētās aktivitātes ietvaros vienam elektromobilim – 6750 </w:t>
      </w:r>
      <w:r w:rsidR="00000000" w:rsidRPr="00000000" w:rsidDel="00000000">
        <w:rPr>
          <w:i w:val="1"/>
          <w:rtl w:val="0"/>
        </w:rPr>
        <w:t xml:space="preserve">euro</w:t>
      </w:r>
      <w:r w:rsidR="00000000" w:rsidRPr="00000000" w:rsidDel="00000000">
        <w:rPr>
          <w:rtl w:val="0"/>
        </w:rPr>
        <w:t xml:space="preserve">, ja atbalsta saņēmējs ir persona, kuras aprūpē ir trīs bērni vai vairāk, tai skaitā audžuģimenē vai aizbildnībā esoši bērni un pilngadīgas personas, kuras nav sasniegušas 24 gadu vecumu, ja viņas iegūst vispārējo, profesionālo vai augstāko izglītību vai 11 mēnešus pilda valsts aizsardzības dienestu un personai ir piešķirta Latvijas Goda ģimenes apliecība, un tiek iegādāts transportlīdzeklis ar vismaz piecām sēdvietām;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 </w:t>
      </w:r>
      <w:r w:rsidR="00000000" w:rsidRPr="00000000" w:rsidDel="00000000">
        <w:rPr>
          <w:rtl w:val="0"/>
        </w:rPr>
        <w:t xml:space="preserve">apakšpunktā</w:t>
      </w:r>
      <w:r w:rsidR="00000000" w:rsidRPr="00000000" w:rsidDel="00000000">
        <w:rPr>
          <w:rtl w:val="0"/>
        </w:rPr>
        <w:t xml:space="preserve"> minētās aktivitātes ietvaros vienam elektromobilim – 9000 </w:t>
      </w:r>
      <w:r w:rsidR="00000000" w:rsidRPr="00000000" w:rsidDel="00000000">
        <w:rPr>
          <w:i w:val="1"/>
          <w:rtl w:val="0"/>
        </w:rPr>
        <w:t xml:space="preserve">euro</w:t>
      </w:r>
      <w:r w:rsidR="00000000" w:rsidRPr="00000000" w:rsidDel="00000000">
        <w:rPr>
          <w:rtl w:val="0"/>
        </w:rPr>
        <w:t xml:space="preserve">, ja atbalsta saņēmējs ir persona, kuras aprūpē ir trīs bērni vai vairāk, tai skaitā audžuģimenē vai aizbildnībā esoši bērni un pilngadīgas personas, kuras nav sasniegušas 24 gadu vecumu, ja viņas iegūst vispārējo, profesionālo vai augstāko izglītību vai 11 mēnešus pilda valsts aizsardzības dienestu un personai ir piešķirta Latvijas Goda ģimenes apliecība, un tiek iegādāts transportlīdzeklis ar vismaz septiņām sēdvietām;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 </w:t>
      </w:r>
      <w:r w:rsidR="00000000" w:rsidRPr="00000000" w:rsidDel="00000000">
        <w:rPr>
          <w:rtl w:val="0"/>
        </w:rPr>
        <w:t xml:space="preserve">apakšpunktā</w:t>
      </w:r>
      <w:r w:rsidR="00000000" w:rsidRPr="00000000" w:rsidDel="00000000">
        <w:rPr>
          <w:rtl w:val="0"/>
        </w:rPr>
        <w:t xml:space="preserve"> minētās aktivitātes ietvaros vienam transportlīdzeklim – 3350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 </w:t>
      </w:r>
      <w:r w:rsidR="00000000" w:rsidRPr="00000000" w:rsidDel="00000000">
        <w:rPr>
          <w:rtl w:val="0"/>
        </w:rPr>
        <w:t xml:space="preserve">apakšpunktā</w:t>
      </w:r>
      <w:r w:rsidR="00000000" w:rsidRPr="00000000" w:rsidDel="00000000">
        <w:rPr>
          <w:rtl w:val="0"/>
        </w:rPr>
        <w:t xml:space="preserve"> minētās aktivitātes ietvaros vienam transportlīdzeklim – 5000 </w:t>
      </w:r>
      <w:r w:rsidR="00000000" w:rsidRPr="00000000" w:rsidDel="00000000">
        <w:rPr>
          <w:i w:val="1"/>
          <w:rtl w:val="0"/>
        </w:rPr>
        <w:t xml:space="preserve">euro</w:t>
      </w:r>
      <w:r w:rsidR="00000000" w:rsidRPr="00000000" w:rsidDel="00000000">
        <w:rPr>
          <w:rtl w:val="0"/>
        </w:rPr>
        <w:t xml:space="preserve">, ja atbalsta saņēmējs ir persona, kuras aprūpē ir trīs bērni vai vairāk, tai skaitā audžuģimenē vai aizbildnībā esoši bērni un pilngadīgas personas, kuras nav sasniegušas 24 gadu vecumu, ja viņas iegūst vispārējo, profesionālo vai augstāko izglītību vai 11 mēnešus pilda valsts aizsardzības dienestu un personai ir piešķirta Latvijas Goda ģimenes apliecība, un tiek iegādāts transportlīdzeklis ar vismaz piecām sēdvietām;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 </w:t>
      </w:r>
      <w:r w:rsidR="00000000" w:rsidRPr="00000000" w:rsidDel="00000000">
        <w:rPr>
          <w:rtl w:val="0"/>
        </w:rPr>
        <w:t xml:space="preserve">apakšpunktā</w:t>
      </w:r>
      <w:r w:rsidR="00000000" w:rsidRPr="00000000" w:rsidDel="00000000">
        <w:rPr>
          <w:rtl w:val="0"/>
        </w:rPr>
        <w:t xml:space="preserve"> minētās aktivitātes ietvaros vienam transportlīdzeklim – 6750 </w:t>
      </w:r>
      <w:r w:rsidR="00000000" w:rsidRPr="00000000" w:rsidDel="00000000">
        <w:rPr>
          <w:i w:val="1"/>
          <w:rtl w:val="0"/>
        </w:rPr>
        <w:t xml:space="preserve">euro</w:t>
      </w:r>
      <w:r w:rsidR="00000000" w:rsidRPr="00000000" w:rsidDel="00000000">
        <w:rPr>
          <w:rtl w:val="0"/>
        </w:rPr>
        <w:t xml:space="preserve">, ja atbalsta saņēmējs ir persona, kuras aprūpē ir trīs bērni vai vairāk, tai skaitā audžuģimenē vai aizbildnībā esoši bērni un pilngadīgas personas, kuras nav sasniegušas 24 gadu vecumu, ja viņas iegūst vispārējo, profesionālo vai augstāko izglītību vai 11 mēnešus pilda valsts aizsardzības dienestu un personai ir piešķirta Latvijas Goda ģimenes apliecība, un tiek iegādāts transportlīdzeklis ar vismaz septiņām sēdvietām;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8.3. </w:t>
      </w:r>
      <w:r w:rsidR="00000000" w:rsidRPr="00000000" w:rsidDel="00000000">
        <w:rPr>
          <w:rtl w:val="0"/>
        </w:rPr>
        <w:t xml:space="preserve">apakšpunktā</w:t>
      </w:r>
      <w:r w:rsidR="00000000" w:rsidRPr="00000000" w:rsidDel="00000000">
        <w:rPr>
          <w:rtl w:val="0"/>
        </w:rPr>
        <w:t xml:space="preserve"> minētās aktivitātes ietvaros vienam transportlīdzeklim – 4500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8.3. </w:t>
      </w:r>
      <w:r w:rsidR="00000000" w:rsidRPr="00000000" w:rsidDel="00000000">
        <w:rPr>
          <w:rtl w:val="0"/>
        </w:rPr>
        <w:t xml:space="preserve">apakšpunktā</w:t>
      </w:r>
      <w:r w:rsidR="00000000" w:rsidRPr="00000000" w:rsidDel="00000000">
        <w:rPr>
          <w:rtl w:val="0"/>
        </w:rPr>
        <w:t xml:space="preserve"> minētās aktivitātes ietvaros vienam transportlīdzeklim – 6750 </w:t>
      </w:r>
      <w:r w:rsidR="00000000" w:rsidRPr="00000000" w:rsidDel="00000000">
        <w:rPr>
          <w:i w:val="1"/>
          <w:rtl w:val="0"/>
        </w:rPr>
        <w:t xml:space="preserve">euro</w:t>
      </w:r>
      <w:r w:rsidR="00000000" w:rsidRPr="00000000" w:rsidDel="00000000">
        <w:rPr>
          <w:rtl w:val="0"/>
        </w:rPr>
        <w:t xml:space="preserve">, ja atbalsta saņēmējs ir persona, kuras aprūpē ir trīs bērni vai vairāk, tai skaitā audžuģimenē vai aizbildnībā esoši bērni un pilngadīgas personas, kuras nav sasniegušas 24 gadu vecumu, ja viņas iegūst vispārējo, profesionālo vai augstāko izglītību vai 11 mēnešus pilda valsts aizsardzības dienestu un personai ir piešķirta Latvijas Goda ģimenes apliecība, un tiek iegādāts transportlīdzeklis ar vismaz piecām sēdvietām;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8.3. </w:t>
      </w:r>
      <w:r w:rsidR="00000000" w:rsidRPr="00000000" w:rsidDel="00000000">
        <w:rPr>
          <w:rtl w:val="0"/>
        </w:rPr>
        <w:t xml:space="preserve">apakšpunktā</w:t>
      </w:r>
      <w:r w:rsidR="00000000" w:rsidRPr="00000000" w:rsidDel="00000000">
        <w:rPr>
          <w:rtl w:val="0"/>
        </w:rPr>
        <w:t xml:space="preserve"> minētās aktivitātes ietvaros vienam transportlīdzeklim – 9000 </w:t>
      </w:r>
      <w:r w:rsidR="00000000" w:rsidRPr="00000000" w:rsidDel="00000000">
        <w:rPr>
          <w:i w:val="1"/>
          <w:rtl w:val="0"/>
        </w:rPr>
        <w:t xml:space="preserve">euro</w:t>
      </w:r>
      <w:r w:rsidR="00000000" w:rsidRPr="00000000" w:rsidDel="00000000">
        <w:rPr>
          <w:rtl w:val="0"/>
        </w:rPr>
        <w:t xml:space="preserve">, ja atbalsta saņēmējs ir persona, kuras aprūpē ir trīs bērni vai vairāk, tai skaitā audžuģimenē vai aizbildnībā esoši bērni un pilngadīgas personas, kuras nav sasniegušas 24 gadu vecumu, ja viņas iegūst vispārējo, profesionālo vai augstāko izglītību vai 11 mēnešus pilda valsts aizsardzības dienestu un personai ir piešķirta Latvijas Goda ģimenes apliecība, un tiek iegādāts transportlīdzeklis ar vismaz septiņām sēdvietām;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8.4.</w:t>
      </w:r>
      <w:r w:rsidR="00000000" w:rsidRPr="00000000" w:rsidDel="00000000">
        <w:rPr>
          <w:rtl w:val="0"/>
        </w:rPr>
        <w:t xml:space="preserve"> apakšpunktā minētās aktivitātes ietvaros par viena transportlīdzekļa norakstīšanu šo noteikumu </w:t>
      </w:r>
      <w:r w:rsidR="00000000" w:rsidRPr="00000000" w:rsidDel="00000000">
        <w:rPr>
          <w:rtl w:val="0"/>
        </w:rPr>
        <w:t xml:space="preserve">7.</w:t>
      </w:r>
      <w:r w:rsidR="00000000" w:rsidRPr="00000000" w:rsidDel="00000000">
        <w:rPr>
          <w:rtl w:val="0"/>
        </w:rPr>
        <w:t xml:space="preserve"> punktā minētajā termiņā, nododot to apstrādes uzņēmumam, – 2000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Atbalsts, kas minēts šo noteikumu </w:t>
      </w:r>
      <w:r w:rsidR="00000000" w:rsidRPr="00000000" w:rsidDel="00000000">
        <w:rPr>
          <w:rtl w:val="0"/>
        </w:rPr>
        <w:t xml:space="preserve">17.3. </w:t>
      </w:r>
      <w:r w:rsidR="00000000" w:rsidRPr="00000000" w:rsidDel="00000000">
        <w:rPr>
          <w:rtl w:val="0"/>
        </w:rPr>
        <w:t xml:space="preserve">apakšpunktā</w:t>
      </w:r>
      <w:r w:rsidR="00000000" w:rsidRPr="00000000" w:rsidDel="00000000">
        <w:rPr>
          <w:rtl w:val="0"/>
        </w:rPr>
        <w:t xml:space="preserve">, atbalsta saņēmējam tiks piešķirts tikai kopā ar šo noteikumu </w:t>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17.1.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17.1.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17.2.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17.2.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17.2.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17.2.</w:t>
      </w:r>
      <w:r w:rsidR="00000000" w:rsidRPr="00000000" w:rsidDel="00000000">
        <w:rPr>
          <w:vertAlign w:val="superscript"/>
          <w:rtl w:val="0"/>
        </w:rPr>
        <w:t xml:space="preserve">4</w:t>
      </w:r>
      <w:r w:rsidR="00000000" w:rsidRPr="00000000" w:rsidDel="00000000">
        <w:rPr>
          <w:rtl w:val="0"/>
        </w:rPr>
        <w:t xml:space="preserve"> un </w:t>
      </w:r>
      <w:r w:rsidR="00000000" w:rsidRPr="00000000" w:rsidDel="00000000">
        <w:rPr>
          <w:rtl w:val="0"/>
        </w:rPr>
        <w:t xml:space="preserve">17.2.</w:t>
      </w:r>
      <w:r w:rsidR="00000000" w:rsidRPr="00000000" w:rsidDel="00000000">
        <w:rPr>
          <w:vertAlign w:val="superscript"/>
          <w:rtl w:val="0"/>
        </w:rPr>
        <w:t xml:space="preserve">5</w:t>
      </w:r>
      <w:r w:rsidR="00000000" w:rsidRPr="00000000" w:rsidDel="00000000">
        <w:rPr>
          <w:rtl w:val="0"/>
        </w:rPr>
        <w:t xml:space="preserve"> apakšpunktā minēto atbalstu transportlīdzekļa iegādes brīdī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minētajā termiņā, bet ne vēlāk kā 12 mēnešus pēc apstrādes uzņēmuma transportlīdzekļa likvidācijas sertifikāta izdošanas.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Konkursa ietvaros projekta īstenotājs finanšu instrumenta finansējumu var saņemt,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saņēmējs vai līzinga devējs (ja atbalsta saņēmējs izmanto šo noteikumu </w:t>
      </w:r>
      <w:r w:rsidR="00000000" w:rsidRPr="00000000" w:rsidDel="00000000">
        <w:rPr>
          <w:rtl w:val="0"/>
        </w:rPr>
        <w:t xml:space="preserve">58.</w:t>
      </w:r>
      <w:r w:rsidR="00000000" w:rsidRPr="00000000" w:rsidDel="00000000">
        <w:rPr>
          <w:rtl w:val="0"/>
        </w:rPr>
        <w:t xml:space="preserve"> punktā minēto līzinga pakalpojumu) iegādājas savā īpašumā no projekta īstenotāja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minēto transportlīdzekli, kura pārdošanas cena bāzes komplektācijā nepārsniedz 75 000 </w:t>
      </w:r>
      <w:r w:rsidR="00000000" w:rsidRPr="00000000" w:rsidDel="00000000">
        <w:rPr>
          <w:i w:val="1"/>
          <w:rtl w:val="0"/>
        </w:rPr>
        <w:t xml:space="preserve">euro</w:t>
      </w:r>
      <w:r w:rsidR="00000000" w:rsidRPr="00000000" w:rsidDel="00000000">
        <w:rPr>
          <w:rtl w:val="0"/>
        </w:rPr>
        <w:t xml:space="preserve"> (bez PVN);</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w:t>
      </w:r>
      <w:r w:rsidR="00000000" w:rsidRPr="00000000" w:rsidDel="00000000">
        <w:rPr>
          <w:rtl w:val="0"/>
        </w:rPr>
        <w:t xml:space="preserve"> apakšpunktā minētajā aktivitātē elektromobilis nav reģistrēts Latvijā ilgāk par 12 mēnešiem un elektromobiļa pārdošanas cena nav zemāka par 8750 </w:t>
      </w:r>
      <w:r w:rsidR="00000000" w:rsidRPr="00000000" w:rsidDel="00000000">
        <w:rPr>
          <w:i w:val="1"/>
          <w:rtl w:val="0"/>
        </w:rPr>
        <w:t xml:space="preserve">euro</w:t>
      </w:r>
      <w:r w:rsidR="00000000" w:rsidRPr="00000000" w:rsidDel="00000000">
        <w:rPr>
          <w:rtl w:val="0"/>
        </w:rPr>
        <w:t xml:space="preserve"> (bez PVN).</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Projekta īstenotājam ir pienākums piedāvāt atbalsta saņēmējam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minētā transportlīdzekļa iegādei papildu atlaidi vai citu vienu vai vairākus stimulējošus risinājumus attiecīgā finansiālā ekvivalenta apmērā: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minētā transportlīdzekļa iegādei – vismaz 1000 </w:t>
      </w:r>
      <w:r w:rsidR="00000000" w:rsidRPr="00000000" w:rsidDel="00000000">
        <w:rPr>
          <w:i w:val="1"/>
          <w:rtl w:val="0"/>
        </w:rPr>
        <w:t xml:space="preserve">euro</w:t>
      </w:r>
      <w:r w:rsidR="00000000" w:rsidRPr="00000000" w:rsidDel="00000000">
        <w:rPr>
          <w:rtl w:val="0"/>
        </w:rPr>
        <w:t xml:space="preserve"> (bez PVN) apmērā;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w:t>
      </w:r>
      <w:r w:rsidR="00000000" w:rsidRPr="00000000" w:rsidDel="00000000">
        <w:rPr>
          <w:rtl w:val="0"/>
        </w:rPr>
        <w:t xml:space="preserve"> apakšpunktā minētā transportlīdzekļa iegādei – vismaz 500 </w:t>
      </w:r>
      <w:r w:rsidR="00000000" w:rsidRPr="00000000" w:rsidDel="00000000">
        <w:rPr>
          <w:i w:val="1"/>
          <w:rtl w:val="0"/>
        </w:rPr>
        <w:t xml:space="preserve">euro</w:t>
      </w:r>
      <w:r w:rsidR="00000000" w:rsidRPr="00000000" w:rsidDel="00000000">
        <w:rPr>
          <w:rtl w:val="0"/>
        </w:rPr>
        <w:t xml:space="preserve"> (bez PVN) apmērā.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(Svītrots ar MK 29.11.2022. noteikumiem Nr. 748)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Konkursa ietvaros attiecināmās un neattiecināmās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Konkursa ietvaros attiecināmas ir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apakšpunktā minētajā aktivitātē – jauna elektromobiļa pārdošanas cena;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w:t>
      </w:r>
      <w:r w:rsidR="00000000" w:rsidRPr="00000000" w:rsidDel="00000000">
        <w:rPr>
          <w:rtl w:val="0"/>
        </w:rPr>
        <w:t xml:space="preserve"> apakšpunktā minētajā aktivitātē – lietota elektromobiļa pārdošanas cena;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8.3.</w:t>
      </w:r>
      <w:r w:rsidR="00000000" w:rsidRPr="00000000" w:rsidDel="00000000">
        <w:rPr>
          <w:rtl w:val="0"/>
        </w:rPr>
        <w:t xml:space="preserve"> apakšpunktā minētajā aktivitātē – jauna ārēji lādējama hibrīdauto pārdošanas cena;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8.4.</w:t>
      </w:r>
      <w:r w:rsidR="00000000" w:rsidRPr="00000000" w:rsidDel="00000000">
        <w:rPr>
          <w:rtl w:val="0"/>
        </w:rPr>
        <w:t xml:space="preserve"> apakšpunktā minētajā aktivitātē – atbalsta izmaksas transportlīdzekļa norakstīšanai, nododot to apstrādes uzņēmumam.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Izmaksas uzskatāmas par attiecināmām,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atbilst šo noteikumu </w:t>
      </w:r>
      <w:r w:rsidR="00000000" w:rsidRPr="00000000" w:rsidDel="00000000">
        <w:rPr>
          <w:rtl w:val="0"/>
        </w:rPr>
        <w:t xml:space="preserve">22.</w:t>
      </w:r>
      <w:r w:rsidR="00000000" w:rsidRPr="00000000" w:rsidDel="00000000">
        <w:rPr>
          <w:rtl w:val="0"/>
        </w:rPr>
        <w:t xml:space="preserve"> punktā minētajām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saņēmējs kļūst par iegādātā elektromobiļa vai ārēji lādējama hibrīdauto īpašnieku vai turētāju, ja tiek izmantots šo noteikumu </w:t>
      </w:r>
      <w:r w:rsidR="00000000" w:rsidRPr="00000000" w:rsidDel="00000000">
        <w:rPr>
          <w:rtl w:val="0"/>
        </w:rPr>
        <w:t xml:space="preserve">58.</w:t>
      </w:r>
      <w:r w:rsidR="00000000" w:rsidRPr="00000000" w:rsidDel="00000000">
        <w:rPr>
          <w:rtl w:val="0"/>
        </w:rPr>
        <w:t xml:space="preserve"> punktā minētais līzinga pakalpojums;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saņēmējs nodrošina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minētās aktivitātes ietvaros iegādātā transportlīdzekļa ekspluatāciju atbilstoši normatīvajiem aktiem par transportlīdzekļu valsts tehnisko apskati un tehnisko kontroli uz ceļa;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veikta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minētās aktivitātes ietvaros iegādātā transportlīdzekļa pastāvīga reģistrācija Latvijas Republikas teritorijā atbalsta saņēmēja īpašumā vai turējumā, ja līzinga periodā īpašnieks ir līzinga pakalpojuma sniedzējs, vismaz piecus gadus kopš tā iegādes brīža vai kamēr ar to veikts vismaz 52 000 km nobraukums (no brīža, kad transportlīdzeklis reģistrēts atbalsta saņēmēja īpašumā vai turējumā), ja tas tiek sasniegts mazāk nekā piecos gados;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saņēmējs un, ja tiek izmantots šo noteikumu </w:t>
      </w:r>
      <w:r w:rsidR="00000000" w:rsidRPr="00000000" w:rsidDel="00000000">
        <w:rPr>
          <w:rtl w:val="0"/>
        </w:rPr>
        <w:t xml:space="preserve">58.</w:t>
      </w:r>
      <w:r w:rsidR="00000000" w:rsidRPr="00000000" w:rsidDel="00000000">
        <w:rPr>
          <w:rtl w:val="0"/>
        </w:rPr>
        <w:t xml:space="preserve"> punktā minētais līzinga pakalpojums, līzinga devējs nodrošina, ka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minētās aktivitātes ietvaros iegādātais transportlīdzeklis netiek atsavināts vismaz piecus gadus kopš tā iegādes brīža vai kamēr ar to veikts vismaz 52 000 km nobraukums (no brīža, kad transportlīdzeklis reģistrēts atbalsta saņēmēja īpašumā vai turējumā), ja tas tiek sasniegts mazāk nekā piecos gados, izņemot gadījumu, kad iegādātais transportlīdzeklis ir nozagts vai atzīts par bojā gājušu tādu apstākļu dēļ, kur nav konstatēta atbalsta saņēmēja vaina, un īpašuma tiesības uz transportlīdzekli iegūst apdrošināšanas sabiedrība;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saņēmējs nodrošina konkursa ietvaros iegādātā transportlīdzekļa vidējo ikgadējo nobraukumu vismaz 10 400 km gadā piecus gadus kopš tā iegādes brīža vai kamēr ar to veikts vismaz 52 000 km nobraukums (no brīža, kad transportlīdzeklis reģistrēts atbalsta saņēmēja īpašumā vai turējumā), ja tas tiek sasniegts mazāk nekā piecos gados;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8.4.</w:t>
      </w:r>
      <w:r w:rsidR="00000000" w:rsidRPr="00000000" w:rsidDel="00000000">
        <w:rPr>
          <w:rtl w:val="0"/>
        </w:rPr>
        <w:t xml:space="preserve"> apakšpunktā minētās aktivitātes ietvaros norakstītais transportlīdzeklis, nododot to apstrādes uzņēmumam: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rūpnieciski ir aprīkots ar jebkāda motora darbības tilpuma un ar jebkādu degvielu darbināmu iekšdedzes dzinēju;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pēdējo gadu ir izmantots ceļu satiksmē un tam ir derīga pielaide ceļu satiksmei;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norakstīts saskaņā ar Nolietotu transportlīdzekļu apsaimniekošanas likumu un atbalsta saņēmējam ir izsniegts apstrādes uzņēmuma izdots transportlīdzekļa likvidācijas sertifikāts;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 saņēmējs vismaz piecus gadus pēc transportlīdzekļa iegādes datuma neizmanto konkursa ietvaros iegādāto transportlīdzekli saimnieciskās darbības veikšanai.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Konkursa ietvaros nav attiecināmas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tiek segtas citu finansējuma programmu ietvaros vai individuālā atbalsta projekta ietvaros no citiem finanšu instrumentiem, tai skaitā no Eiropas Savienības vai ārvalstu finanšu palīdzības līdzekļiem;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samaksa par līzinga pieteikuma izskatīšanu, noformēšanu un rezervēšanu, procentu maksājumi, soda procenti, maksājumi par naudas pārskaitījumiem, komisijas maksa, zaudējumi sakarā ar valūtas maiņu un citi tiešie finansiālie izdevumi;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transportlīdzekļa transportēšanas izmaksas līdz apstrādes uzņēmumam, transportlīdzekļa norakstīšanas un utilizācijas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atbalsts par norakstīto transportlīdzekli, nododot to apstrādes uzņēmumam, kas neatbilst šo noteikumu </w:t>
      </w:r>
      <w:r w:rsidR="00000000" w:rsidRPr="00000000" w:rsidDel="00000000">
        <w:rPr>
          <w:rtl w:val="0"/>
        </w:rPr>
        <w:t xml:space="preserve">23.7.</w:t>
      </w:r>
      <w:r w:rsidR="00000000" w:rsidRPr="00000000" w:rsidDel="00000000">
        <w:rPr>
          <w:rtl w:val="0"/>
        </w:rPr>
        <w:t xml:space="preserve"> apakšpunktā minētajām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citas izmaksas, kas nav noteiktas kā attiecināmas.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Konkursa izsludināšanas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Konkursu izsludina 10 darbdienu laikā pēc šo noteikumu stāšanās spēkā. Ja nepieciešams, konkursa otro un trešo kārtu izsludina ne agrāk kā sešus mēnešus pēc iepriekšējās konkursa kārtas izsludināšanas.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Vides investīciju fonds izsludina konkursu, ievietojot sludinājumu oficiālajā izdevumā "Latvijas Vēstnesis" un Vides investīciju fonda tīmekļvietnē. Sludinājumā norāda konkursa nosaukumu, konkursam pieejamo finanšu instrumenta finansējuma apmēru, projektu iesniegumu iesniegšanas termiņu (datumu un laiku) un elektroniskā pasta adresi, uz kuru nosūtāmi projektu iesniegumi un kur iegūstama papildinformācija par konkursa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Konkursa izsludināšanas dienā Vides investīciju fonds ievieto savā tīmekļvietnē vadlīnijas projekta iesnieguma veidlapas aizpildīšanai un vadlīnijas atbalsta saņēmējiem par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minēto transportlīdzekļu iegādes kārtību pie projekta īstenotāja, kā arī vadlīnijas atbalsta saņēmējiem par šo noteikumu </w:t>
      </w:r>
      <w:r w:rsidR="00000000" w:rsidRPr="00000000" w:rsidDel="00000000">
        <w:rPr>
          <w:rtl w:val="0"/>
        </w:rPr>
        <w:t xml:space="preserve">8.4.</w:t>
      </w:r>
      <w:r w:rsidR="00000000" w:rsidRPr="00000000" w:rsidDel="00000000">
        <w:rPr>
          <w:rtl w:val="0"/>
        </w:rPr>
        <w:t xml:space="preserve"> apakšpunktā minēto transportlīdzekļu norakstīšanu, nododot tos apstrādes uzņēmumam.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Projektu iesniegumu iesniegšanas termiņš ir vismaz viens mēnesis pēc konkursa izsludināšanas.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Projekta iesnieguma un atbalsta pieteikuma saturs un to iesniegšanas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Lai piedalītos konkursā, projekta iesnieguma iesniedzējs aizpilda un elektroniska dokumenta veidā, kas sagatavots atbilstoši normatīvajiem aktiem par elektronisko dokumentu noformēšanu, iesniedz Vides investīciju fondā: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veidni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papildus iesniedzamos dokumentus: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iesniedzēja lēmumu par projekta īstenošanu vai minētā lēmuma izrakstu, kuru parakstījis komersanta augstākās lēmējinstitūcijas (valdes vai padomes) pārstāvis;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pilnvaru, kurā persona ir pilnvarota parakstīt projekta iesniegumu (ja attiecināms).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Projekta iesnieguma iesniedzējs, sagatavojot projekta iesniegumu, ievēro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sagatavo un noformē atbilstoši normatīvajiem aktiem par dokumentu izstrādāšanu un noformēšanu;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 veidlapu sagatavo datorrakstā latviešu valodā;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iesniegumu noformē atbilstoši normatīvajiem aktiem par elektronisko dokumentu izstrādāšanu, noformēšanu, glabāšanu un apriti;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iesnieguma veidlapu sagatavo DOC, DOCX vai PDF formātā;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visos aprēķinos izmantotā naudas vienība ir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iesnieguma veidlapu paraksta ar drošu elektronisko parakstu, kas satur laika zīmogu, papildus iesniedzamo dokumentu oriģinālus paraksta katru atsevišķi ar autora drošu elektronisko parakstu un apliecina ar laika zīmogu pirms projektu iesniegumu iesniegšanas termiņa beigām. Ja papildus iesniedzamie dokumenti ir dokumentu kopijas, tos apliecina ar projekta iesnieguma iesniedzēja drošu elektronisko parakstu un laika zīmogu pirms projektu iesniegumu iesniegšanas termiņa beigām atbilstoši normatīvajiem aktiem par elektroniskajiem dokumentiem un dokumentu juridisko spēku.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Vides investīciju fonds reģistrē saņemtos projektu iesniegumus, piešķir tiem identifikācijas numurus un septiņu darbdienu laikā pēc projektu iesniegumu iesniegšanas termiņa beigām rakstiski paziņo projekta iesnieguma iesniedzējam projekta iesnieguma identifikācijas numuru.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Vides investīciju fonds izskata tikai tos projektu iesniegumus, kuri Vides investīciju fondā iesniegti līdz konkursa sludinājumā norādītā termiņa beigām.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projekta iesniegumu saņem pēc projektu iesniegumu iesniegšanas termiņa beigām, tas netiek vērtēts un Vides investīciju fonds rakstiski informē projekta iesnieguma iesniedzēju par projekta iesnieguma saņemšanu pēc termiņa beigām un atteikumu to vērtēt.</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Projekta iesniegumu paraksta projekta iesnieguma iesniedzēja likumīgais pārstāvis vai projekta iesnieguma iesniedzēja pilnvarota persona.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Atbalsta saņēmējs aizpilda pieteikumu atbalsta saņemšanai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iesniedz to projekta īstenotājam pirms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minētā transportlīdzekļa iegādes.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pieteikumu atbalsta saņemšanai sagatavo elektroniska dokumenta veidā, atbalsta saņēmējs ievēro šo noteikumu </w:t>
      </w:r>
      <w:r w:rsidR="00000000" w:rsidRPr="00000000" w:rsidDel="00000000">
        <w:rPr>
          <w:rtl w:val="0"/>
        </w:rPr>
        <w:t xml:space="preserve">30.</w:t>
      </w:r>
      <w:r w:rsidR="00000000" w:rsidRPr="00000000" w:rsidDel="00000000">
        <w:rPr>
          <w:rtl w:val="0"/>
        </w:rPr>
        <w:t xml:space="preserve"> punktā minētos nosacījumus dokumentu noformēšanai.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pieteikumu atbalsta saņemšanai sagatavo papīra formā, izmantojot projekta iesnieguma iesniedzēja sagatavoto veidni atbilstoši šo noteikumu </w:t>
      </w:r>
      <w:r w:rsidR="00000000" w:rsidRPr="00000000" w:rsidDel="00000000">
        <w:rPr>
          <w:rtl w:val="0"/>
        </w:rPr>
        <w:t xml:space="preserve">2.</w:t>
      </w:r>
      <w:r w:rsidR="00000000" w:rsidRPr="00000000" w:rsidDel="00000000">
        <w:rPr>
          <w:rtl w:val="0"/>
        </w:rPr>
        <w:t xml:space="preserve"> pielikumam, atbalsta saņēmējs to iesniedz projekta īstenotājam personīgi klātienē. Pieteikumu atbalsta saņemšanai paraksta atbalsta saņēmējs.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Projekta iesnieguma vērtēšana un lēmuma pieņemšana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Projektu iesniegumu izskatīšanai un vērtēšanai Vides investīciju fonds izveido projektu iesniegumu vērtēšanas komisiju (turpmāk – vērtēšanas komisija).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Vērtēšanas komisijas darbības kārtību nosaka vērtēšanas komisijas nolikums. Vērtēšanas komisijas sastāvu un nolikumu apstiprina ar Vides investīciju fonda rīkojumu.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Vērtēšanas komisijā ietilpst divi Vides investīciju fonda pārstāvji, kā arī pa vienam pārstāvim no ministrijas, Satiksmes ministrijas un biedrības "Latvijas Līzinga Devēju Asociācija". Projektu iesniegumu vērtēšanas procesa administrēšanu nodrošina Vides investīciju fonds. Vērtēšanas komisiju vada Vides investīciju fonda pārstāvis.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Projekta iesniegumu vērtēšanu veic atbilstoši precizējamiem un neprecizējamiem vērtēšanas kritērijiem, kas norādīti šo noteikumu </w:t>
      </w:r>
      <w:r w:rsidR="00000000" w:rsidRPr="00000000" w:rsidDel="00000000">
        <w:rPr>
          <w:rtl w:val="0"/>
        </w:rPr>
        <w:t xml:space="preserve">3.</w:t>
      </w:r>
      <w:r w:rsidR="00000000" w:rsidRPr="00000000" w:rsidDel="00000000">
        <w:rPr>
          <w:rtl w:val="0"/>
        </w:rPr>
        <w:t xml:space="preserve"> pielikumā. Vērtēšanas kritērijus vērtē ar "Jā" vai "Nē", vai "NA" ("Jā" – atbilst, "Nē" – neatbilst, "NA" – nav attiecināms) šādā secībā: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tiek konstatēta neatbilstība vienam vai vairākiem šo noteikumu </w:t>
      </w:r>
      <w:r w:rsidR="00000000" w:rsidRPr="00000000" w:rsidDel="00000000">
        <w:rPr>
          <w:rtl w:val="0"/>
        </w:rPr>
        <w:t xml:space="preserve">3.</w:t>
      </w:r>
      <w:r w:rsidR="00000000" w:rsidRPr="00000000" w:rsidDel="00000000">
        <w:rPr>
          <w:rtl w:val="0"/>
        </w:rPr>
        <w:t xml:space="preserve"> pielikumā minētajiem precizējamiem vērtēšanas kritērijiem, tai skaitā arī aritmētiskas kļūdas, Vides investīciju fonds rakstiski informē projekta iesniedzēju par konstatētajām neatbilstībām un aicina precizēt projekta iesniegumu 10 darbdienu laikā no dienas, kad saņemta Vides investīciju fonda informācija par projekta iesnieguma neatbilstību precizējamiem vērtēšanas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tiek konstatēta neatbilstība vienam vai vairākiem šo noteikumu </w:t>
      </w:r>
      <w:r w:rsidR="00000000" w:rsidRPr="00000000" w:rsidDel="00000000">
        <w:rPr>
          <w:rtl w:val="0"/>
        </w:rPr>
        <w:t xml:space="preserve">3.</w:t>
      </w:r>
      <w:r w:rsidR="00000000" w:rsidRPr="00000000" w:rsidDel="00000000">
        <w:rPr>
          <w:rtl w:val="0"/>
        </w:rPr>
        <w:t xml:space="preserve"> pielikuma neprecizējamiem vērtēšanas kritērijiem, Vides investīciju fonds pieņem lēmumu par projekta iesnieguma noraidīšanu.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projekta iesnieguma iesniedzējs šo noteikumu </w:t>
      </w:r>
      <w:r w:rsidR="00000000" w:rsidRPr="00000000" w:rsidDel="00000000">
        <w:rPr>
          <w:rtl w:val="0"/>
        </w:rPr>
        <w:t xml:space="preserve">41.1.</w:t>
      </w:r>
      <w:r w:rsidR="00000000" w:rsidRPr="00000000" w:rsidDel="00000000">
        <w:rPr>
          <w:rtl w:val="0"/>
        </w:rPr>
        <w:t xml:space="preserve"> apakšpunktā minētajā termiņā iesniedz precizētu projekta iesniegumu, to vērtē atkārtoti atbilstoši vērtēšanas kritērijiem, nosakot, vai projekta iesniegums atbilst noteiktajām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projekta iesnieguma iesniedzējs šo noteikumu </w:t>
      </w:r>
      <w:r w:rsidR="00000000" w:rsidRPr="00000000" w:rsidDel="00000000">
        <w:rPr>
          <w:rtl w:val="0"/>
        </w:rPr>
        <w:t xml:space="preserve">41.1.</w:t>
      </w:r>
      <w:r w:rsidR="00000000" w:rsidRPr="00000000" w:rsidDel="00000000">
        <w:rPr>
          <w:rtl w:val="0"/>
        </w:rPr>
        <w:t xml:space="preserve"> apakšpunktā minētajā termiņā neiesniedz precizētu projekta iesniegumu vai ja pēc atkārtotas vērtēšanas projekta iesniegums neatbilst vienam vai vairākiem vērtēšanas kritērijiem, Vides investīciju fonds pieņem lēmumu par projekta iesnieguma noraidīšanu.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Vides investīciju fonds pieņem lēmumu par projekta iesnieguma apstiprināšanu, pamatojoties uz vērtēšanas komisijas atzinumu, ja projekta iesniegums atbilst visiem vērtēšanas kritērijiem.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Projekta līguma noslēgšanas un projekta īstenošanas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Vides investīciju fonds un projekta iesnieguma iesniedzējs projekta līgumu paraksta 30 darbdienu laikā pēc dienas, kad pieņemts Vides investīciju fonda lēmums par projekta iesnieguma apstiprināšanu.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projekta iesnieguma iesniedzējs nenoslēdz projekta līgumu šo noteikumu </w:t>
      </w:r>
      <w:r w:rsidR="00000000" w:rsidRPr="00000000" w:rsidDel="00000000">
        <w:rPr>
          <w:rtl w:val="0"/>
        </w:rPr>
        <w:t xml:space="preserve">45.</w:t>
      </w:r>
      <w:r w:rsidR="00000000" w:rsidRPr="00000000" w:rsidDel="00000000">
        <w:rPr>
          <w:rtl w:val="0"/>
        </w:rPr>
        <w:t xml:space="preserve"> punktā minētajā termiņā, tas zaudē tiesības slēgt projekta līgumu.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Vides investīciju fonds sagatavo projekta līgumu un publicē tā paraugu Vides investīciju fonda tīmekļvietnē. Projekta līgumā ietver: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Vides investīciju fonda rekvizītus;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īstenotāja rekvizītus;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līguma darbības termiņu;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īstenotāja tiesības un pienākumus;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Vides investīciju fonda tiesības un pienākumus;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strīdu izskatīšanas kārtību;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līgumsodus;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veidni līgumam, kas noslēdzams starp projekta īstenotāju, Vides investīciju fondu, atbalsta saņēmēju un līzinga devēju (ja tiek izmantots šo noteikumu </w:t>
      </w:r>
      <w:r w:rsidR="00000000" w:rsidRPr="00000000" w:rsidDel="00000000">
        <w:rPr>
          <w:rtl w:val="0"/>
        </w:rPr>
        <w:t xml:space="preserve">58.</w:t>
      </w:r>
      <w:r w:rsidR="00000000" w:rsidRPr="00000000" w:rsidDel="00000000">
        <w:rPr>
          <w:rtl w:val="0"/>
        </w:rPr>
        <w:t xml:space="preserve"> punktā minētais līzinga pakalpojums) par atbalsta saņemšanu transportlīdzekļa iegādei. Līguma veidnē ietver līguma būtiskās sastāvdaļas. Vides investīciju fonds līguma veidni saskaņo ar projekta īstenotāju un līzinga devēju;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kopsavilkuma pārskata veidlapu;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personas datu apstrādes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citus nosacījumus, kas nepieciešami projekta īstenošanai.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Projekta līguma neatņemama sastāvdaļa ir projekta iesniegums.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pēc projekta līguma noslēgšanas tajā nepieciešams izdarīt grozījumus, projekta īstenotājs iesniedz Vides investīciju fondā pieprasījumu par projekta līgumā nepieciešamajiem grozījumiem, pamatojot to nepieciešamību. Vides investīciju fonds 20 darbdienu laikā pēc pieprasījuma saņemšanas izvērtē grozījumu nepieciešamību un sniedz atbildi projekta īstenotājam.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pēc projekta līguma noslēgšanas tajā nepieciešams izdarīt grozījumus un grozījumu ierosinātājs ir Vides investīciju fonds, tas nosūta projekta īstenotājam sagatavotos projekta līguma grozījumus, kā arī pamato grozījumu nepieciešamību. Projekta īstenotājs 10 darbdienu laikā pēc projekta līguma grozījumu saņemšanas izvērtē tos un sniedz atbildi Vides investīciju fondam.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grozījumi projekta līgumā nepieciešami, jo mainījušies projekta īstenotāja dati (kontaktinformācija vai bankas rekvizīti), Vides investīciju fonds piecu darbdienu laikā pēc pieprasījuma saņemšanas no projekta īstenotāja sagatavo atbilstošus grozījumus projekta līgumā.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Projekta īstenotājs nodrošina publicitāti par dalību konkursā: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ievietojot savā tīmekļvietnē (ja tāda ir) informāciju par konkursu;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vietā izvietojot informatīvu plāksni (baneri, plakātu) par finanšu instrumentu atbilstoši finanšu instrumenta simbolikas un tās lietošanas noteikumiem;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brīvprātīgi veicot citus publicitātes pasākumus pēc saskaņošanas ar Vides investīciju fondu.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Projekta īstenotājs projekta līguma darbības laikā reizi nedēļā (līdz katras nedēļas pēdējai darbdienai) nosūta Vides investīciju fondam: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aizpildītu kopsavilkuma pārskatu par iepriekšējo nedēļu par atbalsta saņēmējiem vai līzinga devējiem, ja tiek izmantots šo noteikumu </w:t>
      </w:r>
      <w:r w:rsidR="00000000" w:rsidRPr="00000000" w:rsidDel="00000000">
        <w:rPr>
          <w:rtl w:val="0"/>
        </w:rPr>
        <w:t xml:space="preserve">58.</w:t>
      </w:r>
      <w:r w:rsidR="00000000" w:rsidRPr="00000000" w:rsidDel="00000000">
        <w:rPr>
          <w:rtl w:val="0"/>
        </w:rPr>
        <w:t xml:space="preserve"> punktā minētais līzinga pakalpojums, pārdoto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minēto transportlīdzekļu skaitu;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aizpildītu kopsavilkuma pārskatu par šo noteikumu </w:t>
      </w:r>
      <w:r w:rsidR="00000000" w:rsidRPr="00000000" w:rsidDel="00000000">
        <w:rPr>
          <w:rtl w:val="0"/>
        </w:rPr>
        <w:t xml:space="preserve">8.4.</w:t>
      </w:r>
      <w:r w:rsidR="00000000" w:rsidRPr="00000000" w:rsidDel="00000000">
        <w:rPr>
          <w:rtl w:val="0"/>
        </w:rPr>
        <w:t xml:space="preserve"> apakšpunktā minēto norakstīto transportlīdzekļu skaitu, nododot tos apstrādes uzņēmumiem;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53.1.</w:t>
      </w:r>
      <w:r w:rsidR="00000000" w:rsidRPr="00000000" w:rsidDel="00000000">
        <w:rPr>
          <w:rtl w:val="0"/>
        </w:rPr>
        <w:t xml:space="preserve"> un </w:t>
      </w:r>
      <w:r w:rsidR="00000000" w:rsidRPr="00000000" w:rsidDel="00000000">
        <w:rPr>
          <w:rtl w:val="0"/>
        </w:rPr>
        <w:t xml:space="preserve">53.2.</w:t>
      </w:r>
      <w:r w:rsidR="00000000" w:rsidRPr="00000000" w:rsidDel="00000000">
        <w:rPr>
          <w:rtl w:val="0"/>
        </w:rPr>
        <w:t xml:space="preserve"> apakšpunktā minētos apstākļus pamatojošo dokumentu kopijas, tai skaitā atbalsta saņēmēju pieteikumus atbalsta saņemšanai, šo noteikumu </w:t>
      </w:r>
      <w:r w:rsidR="00000000" w:rsidRPr="00000000" w:rsidDel="00000000">
        <w:rPr>
          <w:rtl w:val="0"/>
        </w:rPr>
        <w:t xml:space="preserve">58.</w:t>
      </w:r>
      <w:r w:rsidR="00000000" w:rsidRPr="00000000" w:rsidDel="00000000">
        <w:rPr>
          <w:rtl w:val="0"/>
        </w:rPr>
        <w:t xml:space="preserve"> punktā minētā līzinga pakalpojuma izmantošanas gadījumā – starp līzinga devēju un projekta īstenotāju noslēgto pirkuma līgumu kopijas par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minētā transportlīdzekļa iegādi, apstrādes uzņēmumu izsniegtos transportlīdzekļa likvidācijas sertifikātus (kopijas) un transportlīdzekļa apmaksas dokumentus.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Pieteikuma atbalsta saņemšanai izvērtēšana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Atbalsta saņēmēju iesniegtos pieteikumus atbalsta saņemšanai projekta īstenotājs izvērtē piecu darbdienu laikā tādā secībā, kādā tie iesniegti projekta īstenotājam.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iesniegtajā pieteikumā atbalsta saņemšanai tiek konstatētas tehniskas neatbilstības (piemēram, neaizpildīti datu lauki, nesalasāma informācija), projekta īstenotājs par to informē atbalsta saņēmēju un lūdz iesniegt jaunu pieteikumu.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projekta īstenotājs konstatē, ka iesniegtais pieteikums atbalsta saņemšanai atbilst šo noteikumu prasībām, tas informē atbalsta saņēmēju un Vides investīciju fondu par piekrišanu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minētā transportlīdzekļa pārdošanai, piešķirot atbalsta saņēmējam atbalstu šo noteikumu </w:t>
      </w:r>
      <w:r w:rsidR="00000000" w:rsidRPr="00000000" w:rsidDel="00000000">
        <w:rPr>
          <w:rtl w:val="0"/>
        </w:rPr>
        <w:t xml:space="preserve">17.</w:t>
      </w:r>
      <w:r w:rsidR="00000000" w:rsidRPr="00000000" w:rsidDel="00000000">
        <w:rPr>
          <w:rtl w:val="0"/>
        </w:rPr>
        <w:t xml:space="preserve"> punktā minētajā apjomā un piedāvājot atbalsta saņēmējam šo noteikumu </w:t>
      </w:r>
      <w:r w:rsidR="00000000" w:rsidRPr="00000000" w:rsidDel="00000000">
        <w:rPr>
          <w:rtl w:val="0"/>
        </w:rPr>
        <w:t xml:space="preserve">20.</w:t>
      </w:r>
      <w:r w:rsidR="00000000" w:rsidRPr="00000000" w:rsidDel="00000000">
        <w:rPr>
          <w:rtl w:val="0"/>
        </w:rPr>
        <w:t xml:space="preserve"> punktā minēto papildu stimulējošo risinājumu.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Līguma par transportlīdzekļa iegādi noslēgšana un īstenošanas nosacījumi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56.</w:t>
      </w:r>
      <w:r w:rsidR="00000000" w:rsidRPr="00000000" w:rsidDel="00000000">
        <w:rPr>
          <w:rtl w:val="0"/>
        </w:rPr>
        <w:t xml:space="preserve"> punktā minētās projekta īstenotāja piekrišanas saņemšanas transportlīdzekļa pārdošanai projekta īstenotājs, Vides investīciju fonds, atbalsta saņēmējs un līzinga devējs, ja tiek izmantots šo noteikumu </w:t>
      </w:r>
      <w:r w:rsidR="00000000" w:rsidRPr="00000000" w:rsidDel="00000000">
        <w:rPr>
          <w:rtl w:val="0"/>
        </w:rPr>
        <w:t xml:space="preserve">58.</w:t>
      </w:r>
      <w:r w:rsidR="00000000" w:rsidRPr="00000000" w:rsidDel="00000000">
        <w:rPr>
          <w:rtl w:val="0"/>
        </w:rPr>
        <w:t xml:space="preserve"> punktā minētais līzinga pakalpojums, slēdz līgumu par atbalsta saņemšanu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minētā transportlīdzekļa iegādei. Minēto līgumu Vides investīciju fonds sagatavo piecu darbdienu laikā pēc šo noteikumu </w:t>
      </w:r>
      <w:r w:rsidR="00000000" w:rsidRPr="00000000" w:rsidDel="00000000">
        <w:rPr>
          <w:rtl w:val="0"/>
        </w:rPr>
        <w:t xml:space="preserve">56.</w:t>
      </w:r>
      <w:r w:rsidR="00000000" w:rsidRPr="00000000" w:rsidDel="00000000">
        <w:rPr>
          <w:rtl w:val="0"/>
        </w:rPr>
        <w:t xml:space="preserve"> punktā minētās informācijas saņemšanas.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Atbalsta saņēmējs var izmantot līzinga devēja līzinga pakalpojumu. Līzinga pakalpojumu izmanto ar nosacījumu, ka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minētais transportlīdzeklis ne mazāk kā piecus gadus pēc transportlīdzekļa iegādes datuma vai līdz brīdim, kad ar transportlīdzekli veiktais nobraukums (no brīža, kad transportlīdzeklis reģistrēts atbalsta saņēmēja īpašumā vai turējumā) sasniedz vismaz 52 000 km, ir atbalsta saņēmēja turējumā un lietošanā.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Projekta īstenotājam pieejamie maksājumi un maksāšanas kārtība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57.</w:t>
      </w:r>
      <w:r w:rsidR="00000000" w:rsidRPr="00000000" w:rsidDel="00000000">
        <w:rPr>
          <w:rtl w:val="0"/>
        </w:rPr>
        <w:t xml:space="preserve"> punktā minētā līguma par atbalsta saņemšanu noslēgšanas un šo noteikumu </w:t>
      </w:r>
      <w:r w:rsidR="00000000" w:rsidRPr="00000000" w:rsidDel="00000000">
        <w:rPr>
          <w:rtl w:val="0"/>
        </w:rPr>
        <w:t xml:space="preserve">53.</w:t>
      </w:r>
      <w:r w:rsidR="00000000" w:rsidRPr="00000000" w:rsidDel="00000000">
        <w:rPr>
          <w:rtl w:val="0"/>
        </w:rPr>
        <w:t xml:space="preserve"> punktā minētā kopsavilkuma pārskata saņemšanas Vides investīciju fonds piecu darbdienu laikā izvērtē iesniegto dokumentāciju (tai skaitā atbilstību izmaksu attiecināmībai), sagatavo lēmumu par finansējuma izmaksu un nosūta to ministrijai un projekta īstenotājam.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Ministrija, pamatojoties uz šo noteikumu </w:t>
      </w:r>
      <w:r w:rsidR="00000000" w:rsidRPr="00000000" w:rsidDel="00000000">
        <w:rPr>
          <w:rtl w:val="0"/>
        </w:rPr>
        <w:t xml:space="preserve">59.</w:t>
      </w:r>
      <w:r w:rsidR="00000000" w:rsidRPr="00000000" w:rsidDel="00000000">
        <w:rPr>
          <w:rtl w:val="0"/>
        </w:rPr>
        <w:t xml:space="preserve"> punktā minēto lēmumu, septiņu darbdienu laikā pēc tā saņemšanas pārskaita finansējumu projekta īstenotājam.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Vides investīciju fonds veic regulāru finansējuma atlikuma uzskaiti un katru nedēļu atjauno informāciju Vides investīciju fonda tīmekļvietnē.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Projekta īstenotāja un atbalsta saņēmēja atbildība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Projekta īstenotājs vismaz 10 gadus pēc projekta līguma termiņa beigām glabā visu ar projekta īstenošanu saistīto dokumentāciju un, ja nepieciešams, uzrāda to finanšu instrumenta kontrolējošo struktūrvienību un institūciju pārstāvjiem.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Atbalsta saņēmējs piecus gadus pēc transportlīdzekļa iegādes datuma katru gadu veic monitoringu par sasniegto transportlīdzekļa nobraukumu gadā un līdz katra nākamā gada trīsdesmitajai dienai pēc transportlīdzekļa iegādes datuma iesniedz monitoringa pārskatu Vides investīciju fondā finanšu instrumenta projektu elektroniskajā monitoringa sistēmā (EMSI). Atbalsta saņēmējs, rakstiski vienojoties ar Vides investīciju fondu, var pagarināt monitoringa periodu par laiku, kad no atbalsta saņēmēja neatkarīgu iemeslu dēļ nebija iespējams ekspluatēt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iegādāto transportlīdzekli, bet ne vairāk kā par vienu gadu. Atbalsta saņēmējs nodrošina, ka pagarinātajā monitoringa periodā konkursa ietvaros iegādātais transportlīdzeklis netiek izmantots saimnieciskās darbības veikšanai.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Vides investīciju fonds atbilstoši atbalsta saņēmēja iesniegtajam monitoringa pārskatam par jebkuru no monitoringa gadiem pēc transportlīdzekļa iegādes datuma konstatē, ka monitoringa pārskatos norādītais kopējais transportlīdzekļa nobraukums (no brīža, kad transportlīdzeklis reģistrēts atbalsta saņēmēja īpašumā vai turējumā) sasniedzis 52 000 km, Vides investīciju fonds 20 darbdienu laikā pēc iesniegtā monitoringa pārskata saņemšanas rakstveidā informē atbalsta saņēmēju un līzinga devēju, ka pienākums veikt monitoringu ir izpildīts.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63.</w:t>
      </w:r>
      <w:r w:rsidR="00000000" w:rsidRPr="00000000" w:rsidDel="00000000">
        <w:rPr>
          <w:rtl w:val="0"/>
        </w:rPr>
        <w:t xml:space="preserve"> punktā minētā monitoringa kārtība tiks pilnveidota, ja konkursa īstenošanas laikā tiks rasti digitāli risinājumi automatizētai datu apmaiņai, kas bez atbalsta saņēmēja iesaistes nodrošinātu ziņošanu par transportlīdzekļu nobraukumu. Vides investīciju fonds par izmaiņām informēs visus projektu īstenotājus un atbalsta saņēmējus.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Vides investīciju fondam ir tiesības piecus gadus pēc transportlīdzekļa iegādes brīža pārbaudīt projekta iesniegumā, pieteikumā atbalsta saņemšanai, projekta līgumā, līgumā par atbalsta saņemšanu transportlīdzekļa iegādei un apliecinošajā dokumentācijā norādīto informāciju, tai skaitā apsekojot tirdzniecības vietu vai pārbaudot saistīto dokumentāciju (piekļuvi tai nodrošina projekta īstenotājs), vai apskatot projekta ietvaros iegādāto transportlīdzekli (piekļuvi tam nodrošina atbalsta saņēmējs).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Vides investīciju fonds konstatē, ka atbalsta saņēmējs nenodrošina šo noteikumu </w:t>
      </w:r>
      <w:r w:rsidR="00000000" w:rsidRPr="00000000" w:rsidDel="00000000">
        <w:rPr>
          <w:rtl w:val="0"/>
        </w:rPr>
        <w:t xml:space="preserve">23.4.</w:t>
      </w:r>
      <w:r w:rsidR="00000000" w:rsidRPr="00000000" w:rsidDel="00000000">
        <w:rPr>
          <w:rtl w:val="0"/>
        </w:rPr>
        <w:t xml:space="preserve"> un </w:t>
      </w:r>
      <w:r w:rsidR="00000000" w:rsidRPr="00000000" w:rsidDel="00000000">
        <w:rPr>
          <w:rtl w:val="0"/>
        </w:rPr>
        <w:t xml:space="preserve">23.5.</w:t>
      </w:r>
      <w:r w:rsidR="00000000" w:rsidRPr="00000000" w:rsidDel="00000000">
        <w:rPr>
          <w:rtl w:val="0"/>
        </w:rPr>
        <w:t xml:space="preserve"> apakšpunktā minēto prasību izpildi, Vides investīciju fonds par to rakstiski informē atbalsta saņēmēju un pieņem lēmumu par atbalsta saņēmējam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minētā transportlīdzekļa iegādei piešķirtā finanšu instrumenta finansējuma atgūšanu pilnā apmērā atbilstoši šo noteikumu </w:t>
      </w:r>
      <w:r w:rsidR="00000000" w:rsidRPr="00000000" w:rsidDel="00000000">
        <w:rPr>
          <w:rtl w:val="0"/>
        </w:rPr>
        <w:t xml:space="preserve">17.1.</w:t>
      </w:r>
      <w:r w:rsidR="00000000" w:rsidRPr="00000000" w:rsidDel="00000000">
        <w:rPr>
          <w:rtl w:val="0"/>
        </w:rPr>
        <w:t xml:space="preserve"> un </w:t>
      </w:r>
      <w:r w:rsidR="00000000" w:rsidRPr="00000000" w:rsidDel="00000000">
        <w:rPr>
          <w:rtl w:val="0"/>
        </w:rPr>
        <w:t xml:space="preserve">17.2.</w:t>
      </w:r>
      <w:r w:rsidR="00000000" w:rsidRPr="00000000" w:rsidDel="00000000">
        <w:rPr>
          <w:rtl w:val="0"/>
        </w:rPr>
        <w:t xml:space="preserve"> apakšpunktā minētajam finansējuma apjomam.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nav izpildītas šo noteikumu </w:t>
      </w:r>
      <w:r w:rsidR="00000000" w:rsidRPr="00000000" w:rsidDel="00000000">
        <w:rPr>
          <w:rtl w:val="0"/>
        </w:rPr>
        <w:t xml:space="preserve">23.6.</w:t>
      </w:r>
      <w:r w:rsidR="00000000" w:rsidRPr="00000000" w:rsidDel="00000000">
        <w:rPr>
          <w:rtl w:val="0"/>
        </w:rPr>
        <w:t xml:space="preserve"> apakšpunktā minētās prasības, atgūstamo neattiecināmo līdzekļu apjomu nosaka, izmantojot šādu formulu:</w:t>
      </w:r>
    </w:p>
    <w:tbl>
      <w:tblPr>
        <w:tblStyle w:val="DefaultTable"/>
        <w:bidiVisual w:val="0"/>
        <w:tblW w:w="9641.0" w:type="dxa"/>
        <w:tblInd w:w="0.0" w:type="dxa"/>
        <w:jc w:val="left"/>
        <w:tblLayout w:type="fixed"/>
        <w:tblLook w:val="0600"/>
      </w:tblPr>
      <w:tblGrid>
        <w:gridCol w:w="3772"/>
        <w:gridCol w:w="898"/>
        <w:gridCol w:w="4730"/>
        <w:tblGridChange w:id="0">
          <w:tblGrid>
            <w:gridCol w:w="3772"/>
            <w:gridCol w:w="898"/>
            <w:gridCol w:w="473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rPr>
                <w:i w:val="1"/>
                <w:rtl w:val="0"/>
              </w:rPr>
            </w:pPr>
            <w:r w:rsidR="00000000" w:rsidRPr="00000000" w:rsidDel="00000000">
              <w:rPr>
                <w:i w:val="1"/>
                <w:vertAlign w:val="subscript"/>
                <w:rtl w:val="0"/>
              </w:rPr>
              <w:t xml:space="preserve"/>
            </w:r>
            <w:r w:rsidR="00000000" w:rsidRPr="00000000" w:rsidDel="00000000">
              <w:rPr>
                <w:i w:val="1"/>
                <w:vertAlign w:val="subscript"/>
                <w:rtl w:val="0"/>
              </w:rPr>
              <w:t xml:space="preserve">EKIIn.l.</w:t>
            </w:r>
            <w:r w:rsidR="00000000" w:rsidRPr="00000000" w:rsidDel="00000000">
              <w:rPr>
                <w:rtl w:val="0"/>
              </w:rPr>
              <w:t xml:space="preserve"> = (1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i w:val="1"/>
                <w:rtl w:val="0"/>
              </w:rPr>
            </w:pPr>
            <w:r w:rsidR="00000000" w:rsidRPr="00000000" w:rsidDel="00000000">
              <w:rPr>
                <w:i w:val="1"/>
                <w:vertAlign w:val="subscript"/>
                <w:rtl w:val="0"/>
              </w:rPr>
              <w:t xml:space="preserve"/>
            </w:r>
            <w:r w:rsidR="00000000" w:rsidRPr="00000000" w:rsidDel="00000000">
              <w:rPr>
                <w:i w:val="1"/>
                <w:vertAlign w:val="subscript"/>
                <w:rtl w:val="0"/>
              </w:rPr>
              <w:t xml:space="preserve">Nekspl.</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w:t>
            </w:r>
            <w:r w:rsidR="00000000" w:rsidRPr="00000000" w:rsidDel="00000000">
              <w:rPr>
                <w:i w:val="1"/>
                <w:rtl w:val="0"/>
              </w:rPr>
              <w:t xml:space="preserve">EKII</w:t>
            </w:r>
            <w:r w:rsidR="00000000" w:rsidRPr="00000000" w:rsidDel="00000000">
              <w:rPr>
                <w:rtl w:val="0"/>
              </w:rPr>
              <w:t xml:space="preserve"> × (1 + ECB</w:t>
            </w:r>
            <w:r w:rsidR="00000000" w:rsidRPr="00000000" w:rsidDel="00000000">
              <w:rPr>
                <w:vertAlign w:val="subscript"/>
                <w:rtl w:val="0"/>
              </w:rPr>
              <w:t xml:space="preserve">likme</w:t>
            </w:r>
            <w:r w:rsidR="00000000" w:rsidRPr="00000000" w:rsidDel="00000000">
              <w:rPr>
                <w:rtl w:val="0"/>
              </w:rPr>
              <w:t xml:space="preserve">),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i w:val="1"/>
                <w:rtl w:val="0"/>
              </w:rPr>
            </w:pPr>
            <w:r w:rsidR="00000000" w:rsidRPr="00000000" w:rsidDel="00000000">
              <w:rPr>
                <w:i w:val="1"/>
                <w:vertAlign w:val="subscript"/>
                <w:rtl w:val="0"/>
              </w:rPr>
              <w:t xml:space="preserve"/>
            </w:r>
            <w:r w:rsidR="00000000" w:rsidRPr="00000000" w:rsidDel="00000000">
              <w:rPr>
                <w:i w:val="1"/>
                <w:vertAlign w:val="subscript"/>
                <w:rtl w:val="0"/>
              </w:rPr>
              <w:t xml:space="preserve">NLīgums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EKII</w:t>
      </w:r>
      <w:r w:rsidR="00000000" w:rsidRPr="00000000" w:rsidDel="00000000">
        <w:rPr>
          <w:i w:val="1"/>
          <w:vertAlign w:val="subscript"/>
          <w:rtl w:val="0"/>
        </w:rPr>
        <w:t xml:space="preserve">n.l.</w:t>
      </w:r>
      <w:r w:rsidR="00000000" w:rsidRPr="00000000" w:rsidDel="00000000">
        <w:rPr>
          <w:rtl w:val="0"/>
        </w:rPr>
        <w:t xml:space="preserve"> – atgūstamais neattiecināmo līdzekļu apjoms, </w:t>
      </w:r>
      <w:r w:rsidR="00000000" w:rsidRPr="00000000" w:rsidDel="00000000">
        <w:rPr>
          <w:i w:val="1"/>
          <w:rtl w:val="0"/>
        </w:rPr>
        <w:t xml:space="preserve">euro</w:t>
      </w:r>
      <w:r w:rsidR="00000000" w:rsidRPr="00000000" w:rsidDel="00000000">
        <w:rPr>
          <w:rtl w:val="0"/>
        </w:rPr>
        <w:t xml:space="preserve"> (noapaļots uz augšu līdz divām zīmēm aiz komata);</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i w:val="1"/>
          <w:vertAlign w:val="subscript"/>
          <w:rtl w:val="0"/>
        </w:rPr>
        <w:t xml:space="preserve">ekspl.</w:t>
      </w:r>
      <w:r w:rsidR="00000000" w:rsidRPr="00000000" w:rsidDel="00000000">
        <w:rPr>
          <w:rtl w:val="0"/>
        </w:rPr>
        <w:t xml:space="preserve"> – transportlīdzekļa nobraukums monitoringa periodā, km;</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i w:val="1"/>
          <w:vertAlign w:val="subscript"/>
          <w:rtl w:val="0"/>
        </w:rPr>
        <w:t xml:space="preserve">Līgums</w:t>
      </w:r>
      <w:r w:rsidR="00000000" w:rsidRPr="00000000" w:rsidDel="00000000">
        <w:rPr>
          <w:rtl w:val="0"/>
        </w:rPr>
        <w:t xml:space="preserve"> – šo noteikumu </w:t>
      </w:r>
      <w:r w:rsidR="00000000" w:rsidRPr="00000000" w:rsidDel="00000000">
        <w:rPr>
          <w:rtl w:val="0"/>
        </w:rPr>
        <w:t xml:space="preserve">64.</w:t>
      </w:r>
      <w:r w:rsidR="00000000" w:rsidRPr="00000000" w:rsidDel="00000000">
        <w:rPr>
          <w:rtl w:val="0"/>
        </w:rPr>
        <w:t xml:space="preserve"> punktā minētais transportlīdzekļa nobraukums, km;</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EKII</w:t>
      </w:r>
      <w:r w:rsidR="00000000" w:rsidRPr="00000000" w:rsidDel="00000000">
        <w:rPr>
          <w:rtl w:val="0"/>
        </w:rPr>
        <w:t xml:space="preserve"> – atbalsta saņēmējam piešķirtais finansējums par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minētā transportlīdzekļa iegādi,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ECB</w:t>
      </w:r>
      <w:r w:rsidR="00000000" w:rsidRPr="00000000" w:rsidDel="00000000">
        <w:rPr>
          <w:vertAlign w:val="subscript"/>
          <w:rtl w:val="0"/>
        </w:rPr>
        <w:t xml:space="preserve">likme</w:t>
      </w:r>
      <w:r w:rsidR="00000000" w:rsidRPr="00000000" w:rsidDel="00000000">
        <w:rPr>
          <w:rtl w:val="0"/>
        </w:rPr>
        <w:t xml:space="preserve"> – Eiropas Centrālās bankas refinansēšanas likme.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Atbalsta saņēmējs finanšu instrumenta līdzekļus, kas atzīti par neattiecināmiem, atmaksā Vides investīciju fondam atbilstoši līgumā atbalsta saņemšanai transportlīdzekļa iegādei noteiktajai kārtībai, savukārt Vides investīciju fonds nodrošina atgūtā finanšu instrumenta finansējuma atmaksu ministrijai.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(Svītrots ar MK 29.11.2022. noteikumiem Nr. 748)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29.11.2022. noteikumu Nr. 748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(Svītrots ar MK 29.11.2022. noteikumiem Nr. 748)</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Grozījums šo noteikumu </w:t>
      </w:r>
      <w:r w:rsidR="00000000" w:rsidRPr="00000000" w:rsidDel="00000000">
        <w:rPr>
          <w:rtl w:val="0"/>
        </w:rPr>
        <w:t xml:space="preserve">8.3.</w:t>
      </w:r>
      <w:r w:rsidR="00000000" w:rsidRPr="00000000" w:rsidDel="00000000">
        <w:rPr>
          <w:rtl w:val="0"/>
        </w:rPr>
        <w:t xml:space="preserve"> apakšpunktā</w:t>
      </w:r>
      <w:r w:rsidR="00000000" w:rsidRPr="00000000" w:rsidDel="00000000">
        <w:rPr>
          <w:rtl w:val="0"/>
        </w:rPr>
        <w:t xml:space="preserve"> piemērojams ar 2021. gada 28. decembri.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29.11.2022. noteikumu Nr. 748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24-TA-512</w:t>
    </w:r>
    <w:r>
      <w:br/>
    </w:r>
    <w:r w:rsidR="00000000" w:rsidRPr="00000000" w:rsidDel="00000000">
      <w:rPr>
        <w:rtl w:val="0"/>
      </w:rPr>
      <w:t xml:space="preserve">Izdrukāts 29.07.2026. 22.29 - 1.0.VK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24-TA-512</w:t>
    </w:r>
    <w:r>
      <w:br/>
    </w:r>
    <w:r w:rsidR="00000000" w:rsidRPr="00000000" w:rsidDel="00000000">
      <w:rPr>
        <w:rtl w:val="0"/>
      </w:rPr>
      <w:t xml:space="preserve">Izdrukāts 29.07.2026. 22.29 - 1.0.VK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noteikumu_konsolidētā_versija_24-TA-512.docx</dc:title>
</cp:coreProperties>
</file>

<file path=docProps/custom.xml><?xml version="1.0" encoding="utf-8"?>
<Properties xmlns="http://schemas.openxmlformats.org/officeDocument/2006/custom-properties" xmlns:vt="http://schemas.openxmlformats.org/officeDocument/2006/docPropsVTypes"/>
</file>