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480" w:beforeAutospacing="0"/>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rtl w:val="0"/>
        </w:rPr>
        <w:t xml:space="preserve">Sēde</w:t>
      </w:r>
    </w:p>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rtl w:val="0"/>
        </w:rPr>
        <w:t xml:space="preserve">Protokola izraksts</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gada 15. jūlijā</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Nr. 28</w:t>
            </w:r>
          </w:p>
        </w:tc>
      </w:tr>
    </w:tbl>
    <w:p w:rsidP="00000000" w:rsidRDefault="00000000" w:rsidR="00000000" w:rsidRPr="00000000" w:rsidDel="00000000">
      <w:pPr>
        <w:contextualSpacing w:val="0"/>
        <w:jc w:val="center"/>
        <w:spacing w:before="240" w:beforeAutospacing="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67. §</w:t>
      </w:r>
    </w:p>
    <w:p w:rsidP="00000000" w:rsidRDefault="00000000" w:rsidR="00000000" w:rsidRPr="00000000" w:rsidDel="00000000">
      <w:pPr>
        <w:pStyle w:val="bold_paragraph_header"/>
        <w:contextualSpacing w:val="0"/>
        <w:spacing w:lineRule="auto" w:line="240"/>
        <w:pBdr/>
      </w:pPr>
      <w:r w:rsidR="00000000" w:rsidRPr="00000000" w:rsidDel="00000000">
        <w:rPr>
          <w:rStyle w:val="bold_paragraph_header"/>
          <w:rtl w:val="0"/>
        </w:rPr>
        <w:t xml:space="preserve"/>
      </w:r>
      <w:r w:rsidR="00000000" w:rsidRPr="00000000" w:rsidDel="00000000">
        <w:rPr>
          <w:rtl w:val="0"/>
        </w:rPr>
        <w:t xml:space="preserve">Informatīvais ziņojums "Par Rail Baltica starptautisko staciju būvdarbu līgumiem (atlikušie maksājumi CEF1-CEF7)"</w:t>
      </w:r>
    </w:p>
    <w:p w:rsidP="00000000" w:rsidRDefault="00000000" w:rsidR="00000000" w:rsidRPr="00000000" w:rsidDel="00000000">
      <w:pPr>
        <w:contextualSpacing w:val="0"/>
        <w:jc w:val="left"/>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25-TA-1353</w:t>
      </w:r>
    </w:p>
    <w:p w:rsidP="00000000" w:rsidRDefault="00000000" w:rsidR="00000000" w:rsidRPr="00000000" w:rsidDel="00000000">
      <w:pPr>
        <w:contextualSpacing w:val="0"/>
        <w:jc w:val="center"/>
        <w:spacing w:after="240" w:afterAutospacing="0"/>
        <w:spacing w:lineRule="auto" w:line="240"/>
        <w:pBdr>
          <w:top w:color="000000" w:sz="10" w:val="single" w:space="1"/>
        </w:pBdr>
        <w:rPr>
          <w:sz w:val="24"/>
          <w:rtl w:val="0"/>
        </w:rPr>
      </w:pPr>
      <w:r w:rsidR="00000000" w:rsidRPr="00000000" w:rsidDel="00000000">
        <w:rPr>
          <w:sz w:val="24"/>
          <w:rtl w:val="0"/>
        </w:rPr>
        <w:t xml:space="preserve"/>
      </w:r>
      <w:r w:rsidR="00000000" w:rsidRPr="00000000" w:rsidDel="00000000">
        <w:rPr>
          <w:sz w:val="24"/>
          <w:rtl w:val="0"/>
        </w:rPr>
        <w:t xml:space="preserve">(</w:t>
      </w:r>
      <w:r w:rsidR="00000000" w:rsidRPr="00000000" w:rsidDel="00000000">
        <w:rPr>
          <w:sz w:val="24"/>
          <w:rtl w:val="0"/>
        </w:rPr>
        <w:t xml:space="preserve">I. Lībiņa-Egnere)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 (ierobežotas pieejamības informācija).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zināšanai, ka, lai izpildītu sabiedrības ar ierobežotu atbildību "Eiropas Dzelzceļa līnijas" saistības Rail Baltica projekta īstenošanai Rīgas Centrālā dzelzceļa mezgla un Rīgas lidostas RIX sekcijās finansēšanas līguma INEA/CEF/TRAN/M2014/1045990 (CEF1) un finansēšanas līguma INEA/CEF/TRAN/M2019/2098073 (CEF6-W) mērķu sasniegšanai, pēdējo iesniegto rēķinu apmaksai nepieciešami 7 773 396 </w:t>
      </w:r>
      <w:r w:rsidR="00000000" w:rsidRPr="00000000" w:rsidDel="00000000">
        <w:rPr>
          <w:i w:val="1"/>
          <w:rtl w:val="0"/>
        </w:rPr>
        <w:t xml:space="preserve">euro</w:t>
      </w:r>
      <w:r w:rsidR="00000000" w:rsidRPr="00000000" w:rsidDel="00000000">
        <w:rPr>
          <w:rtl w:val="0"/>
        </w:rPr>
        <w:t xml:space="preserve"> (tai skaitā  PVN  1 349 102 </w:t>
      </w:r>
      <w:r w:rsidR="00000000" w:rsidRPr="00000000" w:rsidDel="00000000">
        <w:rPr>
          <w:i w:val="1"/>
          <w:rtl w:val="0"/>
        </w:rPr>
        <w:t xml:space="preserve">euro</w:t>
      </w:r>
      <w:r w:rsidR="00000000" w:rsidRPr="00000000" w:rsidDel="00000000">
        <w:rPr>
          <w:rtl w:val="0"/>
        </w:rPr>
        <w:t xml:space="preserve">) būvdarbu līguma Nr. EDZL-02-1/54 un būvdarbu līguma Nr. 4.2.IL/2021 (turpmāk kopā – RIX un RCS būvdarbu līgumi) ietvaros.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no valsts budžeta programmas 02.00.00. "Līdzekļi neparedzētiem gadījumiem" līdzekļu piešķiršanu Satiksmes ministrijai 2025. gadā RIX un RCS būvdarbu līgumu ietvaros iesniegto rēķinu apmaksai 7 773 396 </w:t>
      </w:r>
      <w:r w:rsidR="00000000" w:rsidRPr="00000000" w:rsidDel="00000000">
        <w:rPr>
          <w:i w:val="1"/>
          <w:rtl w:val="0"/>
        </w:rPr>
        <w:t xml:space="preserve">euro</w:t>
      </w:r>
      <w:r w:rsidR="00000000" w:rsidRPr="00000000" w:rsidDel="00000000">
        <w:rPr>
          <w:rtl w:val="0"/>
        </w:rPr>
        <w:t xml:space="preserve"> apmērā (tai skaitā PVN 1 349 102 </w:t>
      </w:r>
      <w:r w:rsidR="00000000" w:rsidRPr="00000000" w:rsidDel="00000000">
        <w:rPr>
          <w:i w:val="1"/>
          <w:rtl w:val="0"/>
        </w:rPr>
        <w:t xml:space="preserve">euro</w:t>
      </w:r>
      <w:r w:rsidR="00000000" w:rsidRPr="00000000" w:rsidDel="00000000">
        <w:rPr>
          <w:rtl w:val="0"/>
        </w:rPr>
        <w:t xml:space="preserve">), lai segtu būvdarbu indeksācijas izmaksas.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ministrijai normatīvajos aktos noteiktā kārtībā sagatavot un iesniegt Finanšu ministrijā pieprasījumu valsts budžeta apropriācijas pārdalei atbilstoši šī protokollēmuma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punkta</w:t>
      </w:r>
      <w:r w:rsidR="00000000" w:rsidRPr="00000000" w:rsidDel="00000000">
        <w:rPr>
          <w:rtl w:val="0"/>
        </w:rPr>
        <w:t xml:space="preserv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Satiksmes ministrijai nodrošināt, ka pirms rēķinu apmaksas tiks iegūts apliecinājums no darbu izpildītājiem, ka netiks piestādītas soda naudas par rēķinu apmaksas kavējumu.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Satiksmes ministrijai turpināt darbu attiecībā uz nepieciešamību nodrošināt Rail Baltica projekta Latvijā ieviešanas visaptverošu un padziļinātu projekta vadības, finanšu, ekonomisko, tehnoloģisko un juridisko izvērtējumu saskaņā ar Ministru kabineta 2025. gada 10. jūnija sēdes protokollēmuma (prot. Nr. 23 51. §) "Informatīvais ziņojums "Par dzelzceļa nozares kapitālsabiedrību integrāciju"" 2.1. apakšpunktā un 4. punktā noteikto uzdevumu.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Valsts kancelejas direktors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R. Kronbergs</w:t>
            </w:r>
          </w:p>
        </w:tc>
      </w:tr>
    </w:tbl>
    <w:p w:rsidP="00000000" w:rsidRDefault="00000000" w:rsidR="00000000" w:rsidRPr="00000000" w:rsidDel="00000000">
      <w:pPr>
        <w:contextualSpacing w:val="0"/>
        <w:ind w:left="705"/>
        <w:spacing w:before="720" w:beforeAutospacing="0"/>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(2026-07-29)</w:t>
    </w:r>
  </w:p>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(2026-07-29)</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(2026-07-29)</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Protokollēmums 25-TA-1353</w:t>
    </w:r>
    <w:r>
      <w:br/>
    </w:r>
    <w:r w:rsidR="00000000" w:rsidRPr="00000000" w:rsidDel="00000000">
      <w:rPr>
        <w:rtl w:val="0"/>
      </w:rPr>
      <w:t xml:space="preserve">Izdrukāts 29.07.2026. 23.54 - 1.1 Protokollēmums</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(2026-07-29)</w:t>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1019174" cy="952500"/>
          <wp:effectExtent t="0" b="0" r="0" l="0"/>
          <wp:docPr id="1" name="media/image1.png"/>
          <a:graphic>
            <a:graphicData uri="http://schemas.openxmlformats.org/drawingml/2006/picture">
              <pic:pic>
                <pic:nvPicPr>
                  <pic:cNvPr id="1" name="media/image1.png"/>
                  <pic:cNvPicPr/>
                </pic:nvPicPr>
                <pic:blipFill>
                  <a:blip r:embed="rId1"/>
                  <a:srcRect/>
                  <a:stretch>
                    <a:fillRect/>
                  </a:stretch>
                </pic:blipFill>
                <pic:spPr>
                  <a:xfrm>
                    <a:ext cx="1019174" cy="952500"/>
                  </a:xfrm>
                  <a:prstGeom prst="rect"/>
                  <a:ln/>
                </pic:spPr>
              </pic:pic>
            </a:graphicData>
          </a:graphic>
        </wp:inline>
      </w:drawing>
    </w:r>
    <w:r w:rsidR="00000000" w:rsidRPr="00000000" w:rsidDel="00000000">
      <w:rPr>
        <w:rtl w:val="0"/>
      </w:rPr>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Protokollēmums 25-TA-1353</w:t>
    </w:r>
    <w:r>
      <w:br/>
    </w:r>
    <w:r w:rsidR="00000000" w:rsidRPr="00000000" w:rsidDel="00000000">
      <w:rPr>
        <w:rtl w:val="0"/>
      </w:rPr>
      <w:t xml:space="preserve">Izdrukāts 29.07.2026. 23.54 - 1.1 Protokollēmums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word/_rels/header2.xml.rels><?xml version="1.0" encoding="UTF-8" standalone="yes"?>
<Relationships xmlns="http://schemas.openxmlformats.org/package/2006/relationships"><Relationship Target="media/image1.png" Type="http://schemas.openxmlformats.org/officeDocument/2006/relationships/image" Id="rId1"/></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protokollēmums_25-TA-1353.docx</dc:title>
</cp:coreProperties>
</file>

<file path=docProps/custom.xml><?xml version="1.0" encoding="utf-8"?>
<Properties xmlns="http://schemas.openxmlformats.org/officeDocument/2006/custom-properties" xmlns:vt="http://schemas.openxmlformats.org/officeDocument/2006/docPropsVTypes"/>
</file>