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projekta "Vadītāja apliecība Eiropas Savienības digitālajā makā: gatava lietošanai visā Eiropā" (turpmāk – Pilotprojekts) īstenošanu par kopējo summu 656 078 </w:t>
      </w:r>
      <w:r w:rsidR="00000000" w:rsidRPr="00000000" w:rsidDel="00000000">
        <w:rPr>
          <w:i w:val="1"/>
          <w:rtl w:val="0"/>
        </w:rPr>
        <w:t xml:space="preserve">euro</w:t>
      </w:r>
      <w:r w:rsidR="00000000" w:rsidRPr="00000000" w:rsidDel="00000000">
        <w:rPr>
          <w:rtl w:val="0"/>
        </w:rPr>
        <w:t xml:space="preserve">, tai skaitā programmas "Digitālā Eiropa" finansējums 328 039 </w:t>
      </w:r>
      <w:r w:rsidR="00000000" w:rsidRPr="00000000" w:rsidDel="00000000">
        <w:rPr>
          <w:i w:val="1"/>
          <w:rtl w:val="0"/>
        </w:rPr>
        <w:t xml:space="preserve">euro</w:t>
      </w:r>
      <w:r w:rsidR="00000000" w:rsidRPr="00000000" w:rsidDel="00000000">
        <w:rPr>
          <w:rtl w:val="0"/>
        </w:rPr>
        <w:t xml:space="preserve"> un valsts budžeta līdzfinansējums 328 039 </w:t>
      </w:r>
      <w:r w:rsidR="00000000" w:rsidRPr="00000000" w:rsidDel="00000000">
        <w:rPr>
          <w:i w:val="1"/>
          <w:rtl w:val="0"/>
        </w:rPr>
        <w:t xml:space="preserve">euro</w:t>
      </w:r>
      <w:r w:rsidR="00000000" w:rsidRPr="00000000" w:rsidDel="00000000">
        <w:rPr>
          <w:rtl w:val="0"/>
        </w:rPr>
        <w:t xml:space="preserve">. Noteikt Valsts digitālās attīstības aģentūru par Pilotprojekta koordinējošo institūciju Latvijā, vienlaikus Valsts policiju un  VAS "Ceļu satiksmes drošības direkcija" par Pilotprojekta sadarbības partneriem.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Valsts digitālās attīstības aģentūru par Pilotprojekta tehniskā nodrošinājuma Eiropas Digitālās Identitātes maka risinājuma īstenotāju Latvijā.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VAS "Ceļu satiksmes drošības direkcija" par Pilotprojekta mobilās vadītāja apliecības izsniegšanas risinājuma īstenotāju un mobilās vadītāja apliecības datu nodrošinātāju Latvijā.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Valsts policiju par mobilās vadītāja apliecības pārbaudes risinājuma un tā pilotēšanas ceļu satiksmes uzraudzības procesos īstenotāju Latvijā.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digitālās attīstības aģentūrai nacionāli koordinēt Granta līguma parakstīšanu ar Eiropas Komisiju par Pilotprojekta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Ievērojot ziņojumā norādīto, atļaut Pilotprojekta īstenošanai uzņemties valsts budžeta ilgtermiņa saistības no 2026. līdz 2029. gadam 442 854 </w:t>
      </w:r>
      <w:r w:rsidR="00000000" w:rsidRPr="00000000" w:rsidDel="00000000">
        <w:rPr>
          <w:i w:val="1"/>
          <w:rtl w:val="0"/>
        </w:rPr>
        <w:t xml:space="preserve">euro</w:t>
      </w:r>
      <w:r w:rsidR="00000000" w:rsidRPr="00000000" w:rsidDel="00000000">
        <w:rPr>
          <w:rtl w:val="0"/>
        </w:rPr>
        <w:t xml:space="preserve"> apmērā, tai skaitā līdzfinansējuma nodrošināšanai 328 039 </w:t>
      </w:r>
      <w:r w:rsidR="00000000" w:rsidRPr="00000000" w:rsidDel="00000000">
        <w:rPr>
          <w:i w:val="1"/>
          <w:rtl w:val="0"/>
        </w:rPr>
        <w:t xml:space="preserve">euro</w:t>
      </w:r>
      <w:r w:rsidR="00000000" w:rsidRPr="00000000" w:rsidDel="00000000">
        <w:rPr>
          <w:rtl w:val="0"/>
        </w:rPr>
        <w:t xml:space="preserve"> apmērā un priekšfinansējuma nodrošināšanai 114 815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 (Valsts digitālās attīstības aģentūrai) 211 741 </w:t>
      </w:r>
      <w:r w:rsidR="00000000" w:rsidRPr="00000000" w:rsidDel="00000000">
        <w:rPr>
          <w:i w:val="1"/>
          <w:rtl w:val="0"/>
        </w:rPr>
        <w:t xml:space="preserve">euro</w:t>
      </w:r>
      <w:r w:rsidR="00000000" w:rsidRPr="00000000" w:rsidDel="00000000">
        <w:rPr>
          <w:rtl w:val="0"/>
        </w:rPr>
        <w:t xml:space="preserve"> apmērā, tai skaitā līdzfinansējuma nodrošināšanai 156 845 </w:t>
      </w:r>
      <w:r w:rsidR="00000000" w:rsidRPr="00000000" w:rsidDel="00000000">
        <w:rPr>
          <w:i w:val="1"/>
          <w:rtl w:val="0"/>
        </w:rPr>
        <w:t xml:space="preserve">euro</w:t>
      </w:r>
      <w:r w:rsidR="00000000" w:rsidRPr="00000000" w:rsidDel="00000000">
        <w:rPr>
          <w:rtl w:val="0"/>
        </w:rPr>
        <w:t xml:space="preserve">  apmērā un priekšfinansējuma nodrošināšanai 54 896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(Valsts policijai) 106 995 </w:t>
      </w:r>
      <w:r w:rsidR="00000000" w:rsidRPr="00000000" w:rsidDel="00000000">
        <w:rPr>
          <w:i w:val="1"/>
          <w:rtl w:val="0"/>
        </w:rPr>
        <w:t xml:space="preserve">euro</w:t>
      </w:r>
      <w:r w:rsidR="00000000" w:rsidRPr="00000000" w:rsidDel="00000000">
        <w:rPr>
          <w:rtl w:val="0"/>
        </w:rPr>
        <w:t xml:space="preserve">  apmērā, tai skaitā līdzfinansējuma nodrošināšanai 79 255 </w:t>
      </w:r>
      <w:r w:rsidR="00000000" w:rsidRPr="00000000" w:rsidDel="00000000">
        <w:rPr>
          <w:i w:val="1"/>
          <w:rtl w:val="0"/>
        </w:rPr>
        <w:t xml:space="preserve">euro</w:t>
      </w:r>
      <w:r w:rsidR="00000000" w:rsidRPr="00000000" w:rsidDel="00000000">
        <w:rPr>
          <w:rtl w:val="0"/>
        </w:rPr>
        <w:t xml:space="preserve">  apmērā un priekšfinansējuma nodrošināšanai 27 740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(VAS "Ceļu satiksmes drošības direkcijai") 124 118 </w:t>
      </w:r>
      <w:r w:rsidR="00000000" w:rsidRPr="00000000" w:rsidDel="00000000">
        <w:rPr>
          <w:i w:val="1"/>
          <w:rtl w:val="0"/>
        </w:rPr>
        <w:t xml:space="preserve">euro</w:t>
      </w:r>
      <w:r w:rsidR="00000000" w:rsidRPr="00000000" w:rsidDel="00000000">
        <w:rPr>
          <w:rtl w:val="0"/>
        </w:rPr>
        <w:t xml:space="preserve">  apmērā, tai skaitā līdzfinansējuma nodrošināšanai 91 939 </w:t>
      </w:r>
      <w:r w:rsidR="00000000" w:rsidRPr="00000000" w:rsidDel="00000000">
        <w:rPr>
          <w:i w:val="1"/>
          <w:rtl w:val="0"/>
        </w:rPr>
        <w:t xml:space="preserve">euro</w:t>
      </w:r>
      <w:r w:rsidR="00000000" w:rsidRPr="00000000" w:rsidDel="00000000">
        <w:rPr>
          <w:rtl w:val="0"/>
        </w:rPr>
        <w:t xml:space="preserve">  apmērā un priekšfinansējuma nodrošināšanai 32 179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Viedās administrācijas un reģionālās attīstības ministrijai (Valsts digitālās attīstības aģentūrai), Iekšlietu ministrijai (Valsts policijai) un Satiksmes ministrijai (VAS "Ceļu satiksmes drošības direkcijai") nodrošināt, ka 2029. gadā valsts pamatbudžetā tiek ieskaitīts no Eiropas Komisijas saņemtais finansējums par Pilotprojekta īstenošanu 7. punktā minētā priekšfinansējuma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Viedās administrācijas un reģionālās attīstības ministrijai (Valsts digitālās attīstības aģentūrai), Iekšlietu ministrijai (Valsts policijai) un Satiksmes ministrijai (VAS "Ceļu satiksmes drošības direkcijai") normatīvajos aktos noteiktajā kārtībā iesniegt Finanšu ministrijā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(no 2027. gada 74. resora "Valsts budžeta izpildes procesā pārdalāmais finansējums" valsts budžeta programma 74.80.00.00 "Nesadalītais finansējums Eiropas Savienības politiku instrumentu un pārējās ārvalstu finanšu palīdzības līdzfinansēto projektu un pasākumu īstenošanai"), nepārsniedzot šī protokollēmuma 7. punktā noteikto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Atļaut Valsts digitālās attīstības aģentūrai uz Pilotprojekta īstenošanas laiku, t.i., uz 24 mēnešiem no Granta līguma noslēgšanas, nepieciešamības gadījumā izveidot terminētas amata vietas uz projekta laiku, kas tiek finansētas no Pilotprojekta līdzekļiem, lai nodrošinātu Pilotprojekta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26-TA-2235</w:t>
    </w:r>
    <w:r>
      <w:br/>
    </w:r>
    <w:r w:rsidR="00000000" w:rsidRPr="00000000" w:rsidDel="00000000">
      <w:rPr>
        <w:rtl w:val="0"/>
      </w:rPr>
      <w:t xml:space="preserve">Izdrukāts 25.09.2026. 13.38 - 3.0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mk_sēdes_protokollēmuma_projekts_26-TA-2235.docx</dc:title>
</cp:coreProperties>
</file>

<file path=docProps/custom.xml><?xml version="1.0" encoding="utf-8"?>
<Properties xmlns="http://schemas.openxmlformats.org/officeDocument/2006/custom-properties" xmlns:vt="http://schemas.openxmlformats.org/officeDocument/2006/docPropsVTypes"/>
</file>