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73373" w14:textId="633C66C4" w:rsidR="00042009" w:rsidRPr="00042009" w:rsidRDefault="00042009" w:rsidP="00042009">
      <w:pPr>
        <w:overflowPunct w:val="0"/>
        <w:autoSpaceDE w:val="0"/>
        <w:autoSpaceDN w:val="0"/>
        <w:adjustRightInd w:val="0"/>
        <w:jc w:val="right"/>
        <w:textAlignment w:val="baseline"/>
        <w:rPr>
          <w:rFonts w:ascii="Times New Roman" w:eastAsia="Times New Roman" w:hAnsi="Times New Roman" w:cs="Calibri"/>
          <w:sz w:val="28"/>
          <w:lang w:eastAsia="en-GB"/>
        </w:rPr>
      </w:pPr>
      <w:r w:rsidRPr="00042009">
        <w:rPr>
          <w:rFonts w:ascii="Times New Roman" w:eastAsia="Times New Roman" w:hAnsi="Times New Roman" w:cs="Calibri"/>
          <w:sz w:val="28"/>
          <w:lang w:eastAsia="en-GB"/>
        </w:rPr>
        <w:t xml:space="preserve">8. pielikums </w:t>
      </w:r>
    </w:p>
    <w:p w14:paraId="70CD90B3" w14:textId="77777777" w:rsidR="00042009" w:rsidRPr="00042009" w:rsidRDefault="00042009" w:rsidP="00042009">
      <w:pPr>
        <w:overflowPunct w:val="0"/>
        <w:autoSpaceDE w:val="0"/>
        <w:autoSpaceDN w:val="0"/>
        <w:adjustRightInd w:val="0"/>
        <w:jc w:val="right"/>
        <w:textAlignment w:val="baseline"/>
        <w:rPr>
          <w:rFonts w:ascii="Times New Roman" w:eastAsia="Times New Roman" w:hAnsi="Times New Roman" w:cs="Calibri"/>
          <w:sz w:val="28"/>
          <w:lang w:eastAsia="en-GB"/>
        </w:rPr>
      </w:pPr>
      <w:r w:rsidRPr="00042009">
        <w:rPr>
          <w:rFonts w:ascii="Times New Roman" w:eastAsia="Times New Roman" w:hAnsi="Times New Roman" w:cs="Calibri"/>
          <w:sz w:val="28"/>
          <w:lang w:eastAsia="en-GB"/>
        </w:rPr>
        <w:t xml:space="preserve">Ministru kabineta </w:t>
      </w:r>
    </w:p>
    <w:p w14:paraId="19351FA3" w14:textId="77777777" w:rsidR="00042009" w:rsidRPr="00042009" w:rsidRDefault="00042009" w:rsidP="00042009">
      <w:pPr>
        <w:jc w:val="right"/>
        <w:rPr>
          <w:rFonts w:ascii="Times New Roman" w:eastAsia="Times New Roman" w:hAnsi="Times New Roman" w:cs="Calibri"/>
          <w:sz w:val="28"/>
          <w:lang w:eastAsia="en-GB"/>
        </w:rPr>
      </w:pPr>
      <w:r w:rsidRPr="00042009">
        <w:rPr>
          <w:rFonts w:ascii="Times New Roman" w:eastAsia="Times New Roman" w:hAnsi="Times New Roman" w:cs="Calibri"/>
          <w:sz w:val="28"/>
          <w:lang w:eastAsia="en-GB"/>
        </w:rPr>
        <w:t>2023. gada 19. decembra</w:t>
      </w:r>
    </w:p>
    <w:p w14:paraId="260B6664" w14:textId="77777777" w:rsidR="00042009" w:rsidRPr="00042009" w:rsidRDefault="00042009" w:rsidP="00042009">
      <w:pPr>
        <w:jc w:val="right"/>
        <w:rPr>
          <w:rFonts w:ascii="Times New Roman" w:eastAsia="Times New Roman" w:hAnsi="Times New Roman" w:cs="Calibri"/>
          <w:sz w:val="28"/>
          <w:lang w:eastAsia="en-GB"/>
        </w:rPr>
      </w:pPr>
      <w:r w:rsidRPr="00042009">
        <w:rPr>
          <w:rFonts w:ascii="Times New Roman" w:eastAsia="Times New Roman" w:hAnsi="Times New Roman" w:cs="Calibri"/>
          <w:sz w:val="28"/>
          <w:lang w:eastAsia="en-GB"/>
        </w:rPr>
        <w:t xml:space="preserve">noteikumiem Nr. </w:t>
      </w:r>
      <w:r w:rsidRPr="00042009">
        <w:rPr>
          <w:rFonts w:ascii="Times New Roman" w:eastAsia="Times New Roman" w:hAnsi="Times New Roman" w:cs="Calibri"/>
          <w:sz w:val="28"/>
          <w:lang w:eastAsia="en-GB"/>
        </w:rPr>
        <w:t>822</w:t>
      </w:r>
    </w:p>
    <w:p w14:paraId="6C3656C3" w14:textId="77777777" w:rsidR="00C075C0" w:rsidRDefault="00C075C0">
      <w:pPr>
        <w:jc w:val="center"/>
        <w:rPr>
          <w:rFonts w:ascii="Times New Roman" w:hAnsi="Times New Roman"/>
          <w:b/>
        </w:rPr>
      </w:pPr>
    </w:p>
    <w:p w14:paraId="7BAB5A44" w14:textId="450971B8" w:rsidR="00C075C0" w:rsidRPr="00042009" w:rsidRDefault="00495A9B">
      <w:pPr>
        <w:jc w:val="center"/>
        <w:rPr>
          <w:rFonts w:ascii="Times New Roman" w:hAnsi="Times New Roman"/>
          <w:b/>
          <w:sz w:val="28"/>
          <w:szCs w:val="28"/>
        </w:rPr>
      </w:pPr>
      <w:r w:rsidRPr="00042009">
        <w:rPr>
          <w:rFonts w:ascii="Times New Roman" w:hAnsi="Times New Roman"/>
          <w:b/>
          <w:sz w:val="28"/>
          <w:szCs w:val="28"/>
        </w:rPr>
        <w:t>Instruktāža</w:t>
      </w:r>
      <w:r w:rsidR="00304BE3">
        <w:rPr>
          <w:rFonts w:ascii="Times New Roman" w:hAnsi="Times New Roman"/>
          <w:b/>
          <w:sz w:val="28"/>
          <w:szCs w:val="28"/>
        </w:rPr>
        <w:t>s anketa</w:t>
      </w:r>
      <w:r w:rsidRPr="00042009">
        <w:rPr>
          <w:rFonts w:ascii="Times New Roman" w:hAnsi="Times New Roman"/>
          <w:b/>
          <w:sz w:val="28"/>
          <w:szCs w:val="28"/>
        </w:rPr>
        <w:t xml:space="preserve"> un apliecinājums par ATOMAL informācij</w:t>
      </w:r>
      <w:r w:rsidR="00304BE3">
        <w:rPr>
          <w:rFonts w:ascii="Times New Roman" w:hAnsi="Times New Roman"/>
          <w:b/>
          <w:sz w:val="28"/>
          <w:szCs w:val="28"/>
        </w:rPr>
        <w:t>a</w:t>
      </w:r>
      <w:r w:rsidRPr="00042009">
        <w:rPr>
          <w:rFonts w:ascii="Times New Roman" w:hAnsi="Times New Roman"/>
          <w:b/>
          <w:sz w:val="28"/>
          <w:szCs w:val="28"/>
        </w:rPr>
        <w:t>s aizsardzību</w:t>
      </w:r>
    </w:p>
    <w:p w14:paraId="77B2E467" w14:textId="77777777" w:rsidR="00C075C0" w:rsidRPr="00B807E3" w:rsidRDefault="00C075C0" w:rsidP="00B807E3">
      <w:pPr>
        <w:jc w:val="both"/>
        <w:rPr>
          <w:rFonts w:ascii="Times New Roman" w:hAnsi="Times New Roman"/>
          <w:b/>
        </w:rPr>
      </w:pPr>
    </w:p>
    <w:p w14:paraId="24F12D72" w14:textId="464E4544" w:rsidR="00C075C0" w:rsidRDefault="00B807E3" w:rsidP="00B807E3">
      <w:pPr>
        <w:ind w:firstLine="709"/>
        <w:jc w:val="both"/>
        <w:rPr>
          <w:rFonts w:ascii="Times New Roman" w:hAnsi="Times New Roman"/>
        </w:rPr>
      </w:pPr>
      <w:r>
        <w:rPr>
          <w:rFonts w:ascii="Times New Roman" w:hAnsi="Times New Roman"/>
        </w:rPr>
        <w:t>1. </w:t>
      </w:r>
      <w:r w:rsidR="00495A9B" w:rsidRPr="00B807E3">
        <w:rPr>
          <w:rFonts w:ascii="Times New Roman" w:hAnsi="Times New Roman"/>
        </w:rPr>
        <w:t xml:space="preserve">Jūsu ieņemamais amats ir iekļauts Jūsu iestādes </w:t>
      </w:r>
      <w:r>
        <w:rPr>
          <w:rFonts w:ascii="Times New Roman" w:hAnsi="Times New Roman"/>
        </w:rPr>
        <w:t xml:space="preserve">to </w:t>
      </w:r>
      <w:r w:rsidR="00495A9B" w:rsidRPr="00B807E3">
        <w:rPr>
          <w:rFonts w:ascii="Times New Roman" w:hAnsi="Times New Roman"/>
        </w:rPr>
        <w:t>amatu sarakstā, k</w:t>
      </w:r>
      <w:r>
        <w:rPr>
          <w:rFonts w:ascii="Times New Roman" w:hAnsi="Times New Roman"/>
        </w:rPr>
        <w:t>uriem</w:t>
      </w:r>
      <w:r w:rsidR="00495A9B" w:rsidRPr="00B807E3">
        <w:rPr>
          <w:rFonts w:ascii="Times New Roman" w:hAnsi="Times New Roman"/>
        </w:rPr>
        <w:t xml:space="preserve"> nepieciešama piekļuve ATOMAL informācijai. Šī instruktāža sniedz pamatinformāciju par to, kas ir ATOMAL informācija, kam ar to ir tiesības iepazīties, par tās speciālas aizsardzības nepieciešamību, atbildību un kaitējumu, ko var radīt šīs informācijas atklāšana neautorizētām personām.</w:t>
      </w:r>
    </w:p>
    <w:p w14:paraId="67E73516" w14:textId="77777777" w:rsidR="00B807E3" w:rsidRPr="00B807E3" w:rsidRDefault="00B807E3" w:rsidP="00B807E3">
      <w:pPr>
        <w:ind w:firstLine="709"/>
        <w:jc w:val="both"/>
        <w:rPr>
          <w:rFonts w:ascii="Times New Roman" w:hAnsi="Times New Roman"/>
        </w:rPr>
      </w:pPr>
    </w:p>
    <w:p w14:paraId="536922CA" w14:textId="063ACADB" w:rsidR="00C075C0" w:rsidRDefault="00B807E3" w:rsidP="00B807E3">
      <w:pPr>
        <w:ind w:firstLine="709"/>
        <w:jc w:val="both"/>
        <w:rPr>
          <w:rFonts w:ascii="Times New Roman" w:hAnsi="Times New Roman"/>
        </w:rPr>
      </w:pPr>
      <w:r>
        <w:rPr>
          <w:rFonts w:ascii="Times New Roman" w:hAnsi="Times New Roman"/>
        </w:rPr>
        <w:t>2. </w:t>
      </w:r>
      <w:r w:rsidR="00495A9B" w:rsidRPr="00B807E3">
        <w:rPr>
          <w:rFonts w:ascii="Times New Roman" w:hAnsi="Times New Roman"/>
        </w:rPr>
        <w:t xml:space="preserve">ATOMAL </w:t>
      </w:r>
      <w:r w:rsidR="00495A9B" w:rsidRPr="00B807E3">
        <w:rPr>
          <w:rFonts w:ascii="Times New Roman" w:eastAsia="Calibri" w:hAnsi="Times New Roman" w:cs="0"/>
        </w:rPr>
        <w:t xml:space="preserve">ir speciālās kategorijas marķējums, kuru piešķir ar atomieročiem saistītai NATO klasificētajai informācijai, ko ar NATO starpniecību Latvijas Republikai ir nodevusi Amerikas Savienoto Valstu valdība vai Apvienotās Karalistes valdība un kas var būt </w:t>
      </w:r>
      <w:r w:rsidR="00495A9B" w:rsidRPr="00B807E3">
        <w:rPr>
          <w:rFonts w:ascii="Times New Roman" w:hAnsi="Times New Roman"/>
        </w:rPr>
        <w:t>jebkādā tehniski iespējamā tās fiksēšanas veidā, ta</w:t>
      </w:r>
      <w:r>
        <w:rPr>
          <w:rFonts w:ascii="Times New Roman" w:hAnsi="Times New Roman"/>
        </w:rPr>
        <w:t>i</w:t>
      </w:r>
      <w:r w:rsidR="00495A9B" w:rsidRPr="00B807E3">
        <w:rPr>
          <w:rFonts w:ascii="Times New Roman" w:hAnsi="Times New Roman"/>
        </w:rPr>
        <w:t xml:space="preserve"> skaitā tie var būt materiāli, objekti, priekšmeti, vielas vai elektromagnētiskais lauks, kas ietver</w:t>
      </w:r>
      <w:r w:rsidR="005E4109" w:rsidRPr="00B807E3">
        <w:rPr>
          <w:rFonts w:ascii="Times New Roman" w:hAnsi="Times New Roman"/>
        </w:rPr>
        <w:t>,</w:t>
      </w:r>
      <w:r w:rsidR="00495A9B" w:rsidRPr="00B807E3">
        <w:rPr>
          <w:rFonts w:ascii="Times New Roman" w:hAnsi="Times New Roman"/>
        </w:rPr>
        <w:t xml:space="preserve"> uzglabā, uzkrāj vai atspoguļo šādu informāciju. </w:t>
      </w:r>
    </w:p>
    <w:p w14:paraId="4263CC67" w14:textId="77777777" w:rsidR="00B807E3" w:rsidRPr="00B807E3" w:rsidRDefault="00B807E3" w:rsidP="00B807E3">
      <w:pPr>
        <w:ind w:firstLine="709"/>
        <w:jc w:val="both"/>
        <w:rPr>
          <w:rFonts w:ascii="Times New Roman" w:hAnsi="Times New Roman"/>
        </w:rPr>
      </w:pPr>
    </w:p>
    <w:p w14:paraId="036877F4" w14:textId="2A8ED69D" w:rsidR="00C075C0" w:rsidRDefault="00B807E3" w:rsidP="00B807E3">
      <w:pPr>
        <w:ind w:firstLine="709"/>
        <w:jc w:val="both"/>
        <w:rPr>
          <w:rFonts w:ascii="Times New Roman" w:hAnsi="Times New Roman"/>
        </w:rPr>
      </w:pPr>
      <w:r>
        <w:rPr>
          <w:rFonts w:ascii="Times New Roman" w:hAnsi="Times New Roman"/>
        </w:rPr>
        <w:t>3. </w:t>
      </w:r>
      <w:r w:rsidR="00495A9B" w:rsidRPr="00B807E3">
        <w:rPr>
          <w:rFonts w:ascii="Times New Roman" w:hAnsi="Times New Roman"/>
        </w:rPr>
        <w:t xml:space="preserve">Saskaņā ar likuma </w:t>
      </w:r>
      <w:r w:rsidR="00042009" w:rsidRPr="00B807E3">
        <w:rPr>
          <w:rFonts w:ascii="Times New Roman" w:hAnsi="Times New Roman"/>
        </w:rPr>
        <w:t>"</w:t>
      </w:r>
      <w:r w:rsidR="00495A9B" w:rsidRPr="00B807E3">
        <w:rPr>
          <w:rFonts w:ascii="Times New Roman" w:hAnsi="Times New Roman"/>
        </w:rPr>
        <w:t>Par valsts noslēpumu</w:t>
      </w:r>
      <w:r w:rsidR="00042009" w:rsidRPr="00B807E3">
        <w:rPr>
          <w:rFonts w:ascii="Times New Roman" w:hAnsi="Times New Roman"/>
        </w:rPr>
        <w:t>"</w:t>
      </w:r>
      <w:r w:rsidR="00495A9B" w:rsidRPr="00B807E3">
        <w:rPr>
          <w:rFonts w:ascii="Times New Roman" w:hAnsi="Times New Roman"/>
        </w:rPr>
        <w:t xml:space="preserve"> 2.</w:t>
      </w:r>
      <w:r w:rsidR="00042009" w:rsidRPr="00B807E3">
        <w:rPr>
          <w:rFonts w:ascii="Times New Roman" w:hAnsi="Times New Roman"/>
        </w:rPr>
        <w:t> </w:t>
      </w:r>
      <w:r w:rsidR="00495A9B" w:rsidRPr="00B807E3">
        <w:rPr>
          <w:rFonts w:ascii="Times New Roman" w:hAnsi="Times New Roman"/>
        </w:rPr>
        <w:t>panta ceturto daļu valsts noslēpuma statuss ir pilnībā attiecināms uz NATO klasificēto informāciju, ieskaitot ATOMAL informāciju</w:t>
      </w:r>
      <w:r>
        <w:rPr>
          <w:rFonts w:ascii="Times New Roman" w:hAnsi="Times New Roman"/>
        </w:rPr>
        <w:t>,</w:t>
      </w:r>
      <w:r w:rsidR="00495A9B" w:rsidRPr="00B807E3">
        <w:rPr>
          <w:rFonts w:ascii="Times New Roman" w:hAnsi="Times New Roman"/>
        </w:rPr>
        <w:t xml:space="preserve"> un šīs informācijas aizsardzība nodrošināma atbilstoši tās klasifikācijas pakāpei, ja citos normatīvajos aktos nav noteikts citādi. </w:t>
      </w:r>
    </w:p>
    <w:p w14:paraId="6AC1C111" w14:textId="77777777" w:rsidR="00B807E3" w:rsidRPr="00B807E3" w:rsidRDefault="00B807E3" w:rsidP="00B807E3">
      <w:pPr>
        <w:ind w:firstLine="709"/>
        <w:jc w:val="both"/>
        <w:rPr>
          <w:rFonts w:ascii="Times New Roman" w:hAnsi="Times New Roman"/>
        </w:rPr>
      </w:pPr>
    </w:p>
    <w:p w14:paraId="59CE7393" w14:textId="01CE84FE" w:rsidR="00C075C0" w:rsidRDefault="00B807E3" w:rsidP="00B807E3">
      <w:pPr>
        <w:ind w:firstLine="709"/>
        <w:jc w:val="both"/>
        <w:rPr>
          <w:rFonts w:ascii="Times New Roman" w:hAnsi="Times New Roman"/>
        </w:rPr>
      </w:pPr>
      <w:r>
        <w:rPr>
          <w:rFonts w:ascii="Times New Roman" w:hAnsi="Times New Roman"/>
        </w:rPr>
        <w:t>4. </w:t>
      </w:r>
      <w:r w:rsidR="00495A9B" w:rsidRPr="00B807E3">
        <w:rPr>
          <w:rFonts w:ascii="Times New Roman" w:hAnsi="Times New Roman"/>
        </w:rPr>
        <w:t xml:space="preserve">ATOMAL informācijas nozaudēšana vai nelikumīga tās izpaušana var izraisīt likuma </w:t>
      </w:r>
      <w:r w:rsidRPr="00B807E3">
        <w:rPr>
          <w:rFonts w:ascii="Times New Roman" w:hAnsi="Times New Roman"/>
        </w:rPr>
        <w:t>"</w:t>
      </w:r>
      <w:r w:rsidR="00495A9B" w:rsidRPr="00B807E3">
        <w:rPr>
          <w:rFonts w:ascii="Times New Roman" w:hAnsi="Times New Roman"/>
        </w:rPr>
        <w:t>Par valsts noslēpumu</w:t>
      </w:r>
      <w:r w:rsidRPr="00B807E3">
        <w:rPr>
          <w:rFonts w:ascii="Times New Roman" w:hAnsi="Times New Roman"/>
        </w:rPr>
        <w:t>"</w:t>
      </w:r>
      <w:r w:rsidR="00495A9B" w:rsidRPr="00B807E3">
        <w:rPr>
          <w:rFonts w:ascii="Times New Roman" w:hAnsi="Times New Roman"/>
        </w:rPr>
        <w:t xml:space="preserve"> 3. pantā paredzētās sekas attiecībā pret NATO.</w:t>
      </w:r>
    </w:p>
    <w:p w14:paraId="6293A487" w14:textId="77777777" w:rsidR="00B807E3" w:rsidRPr="00B807E3" w:rsidRDefault="00B807E3" w:rsidP="00B807E3">
      <w:pPr>
        <w:ind w:firstLine="709"/>
        <w:jc w:val="both"/>
        <w:rPr>
          <w:rFonts w:ascii="Times New Roman" w:hAnsi="Times New Roman"/>
        </w:rPr>
      </w:pPr>
    </w:p>
    <w:p w14:paraId="6034C77C" w14:textId="0CC31C28" w:rsidR="00C075C0" w:rsidRDefault="00B807E3" w:rsidP="00B807E3">
      <w:pPr>
        <w:ind w:firstLine="709"/>
        <w:jc w:val="both"/>
        <w:rPr>
          <w:rFonts w:ascii="Times New Roman" w:hAnsi="Times New Roman"/>
        </w:rPr>
      </w:pPr>
      <w:r>
        <w:rPr>
          <w:rFonts w:ascii="Times New Roman" w:hAnsi="Times New Roman"/>
        </w:rPr>
        <w:t>5. </w:t>
      </w:r>
      <w:r w:rsidR="00495A9B" w:rsidRPr="00B807E3">
        <w:rPr>
          <w:rFonts w:ascii="Times New Roman" w:hAnsi="Times New Roman"/>
        </w:rPr>
        <w:t>Sertifikātu pieejai ATOMAL informācijai izsniedz tikai tām personām, kuras iepriekš ir saņēmušas atbilstošas kategorijas NATO sertifikātu un kuras apliecina iepazīšanos ar ATOMAL informācijas aizsardzības prasībām.</w:t>
      </w:r>
    </w:p>
    <w:p w14:paraId="336C594B" w14:textId="77777777" w:rsidR="00B807E3" w:rsidRPr="00B807E3" w:rsidRDefault="00B807E3" w:rsidP="00B807E3">
      <w:pPr>
        <w:ind w:firstLine="709"/>
        <w:jc w:val="both"/>
        <w:rPr>
          <w:rFonts w:ascii="Times New Roman" w:hAnsi="Times New Roman"/>
        </w:rPr>
      </w:pPr>
    </w:p>
    <w:p w14:paraId="34728877" w14:textId="77777777" w:rsidR="00B807E3" w:rsidRDefault="00B807E3" w:rsidP="00B807E3">
      <w:pPr>
        <w:ind w:firstLine="709"/>
        <w:jc w:val="both"/>
        <w:rPr>
          <w:rFonts w:ascii="Times New Roman" w:hAnsi="Times New Roman"/>
        </w:rPr>
      </w:pPr>
      <w:r>
        <w:rPr>
          <w:rFonts w:ascii="Times New Roman" w:hAnsi="Times New Roman"/>
        </w:rPr>
        <w:t>6. </w:t>
      </w:r>
      <w:r w:rsidR="00495A9B" w:rsidRPr="00B807E3">
        <w:rPr>
          <w:rFonts w:ascii="Times New Roman" w:hAnsi="Times New Roman"/>
        </w:rPr>
        <w:t>Saņemot sertifikātu darbam ar ATOMAL informāciju</w:t>
      </w:r>
      <w:r>
        <w:rPr>
          <w:rFonts w:ascii="Times New Roman" w:hAnsi="Times New Roman"/>
        </w:rPr>
        <w:t>,</w:t>
      </w:r>
      <w:r w:rsidR="00495A9B" w:rsidRPr="00B807E3">
        <w:rPr>
          <w:rFonts w:ascii="Times New Roman" w:hAnsi="Times New Roman"/>
        </w:rPr>
        <w:t xml:space="preserve"> Jums ir tiesības iepazīties ar ATOMAL informāciju tādā apjomā, kāds ir nepieciešams tiešo amata vai dienesta pienākumu pildīšanai vai konkrētu uzdevumu veikšanai.</w:t>
      </w:r>
    </w:p>
    <w:p w14:paraId="63D5CE44" w14:textId="3732D718" w:rsidR="00C075C0" w:rsidRPr="00B807E3" w:rsidRDefault="00495A9B" w:rsidP="00B807E3">
      <w:pPr>
        <w:ind w:firstLine="709"/>
        <w:jc w:val="both"/>
        <w:rPr>
          <w:rFonts w:ascii="Times New Roman" w:hAnsi="Times New Roman"/>
        </w:rPr>
      </w:pPr>
      <w:r w:rsidRPr="00B807E3">
        <w:rPr>
          <w:rFonts w:ascii="Times New Roman" w:hAnsi="Times New Roman"/>
        </w:rPr>
        <w:t xml:space="preserve"> </w:t>
      </w:r>
    </w:p>
    <w:p w14:paraId="1C56E7F6" w14:textId="06D5127C" w:rsidR="00C075C0" w:rsidRDefault="00B807E3" w:rsidP="00B807E3">
      <w:pPr>
        <w:ind w:firstLine="709"/>
        <w:jc w:val="both"/>
        <w:rPr>
          <w:rFonts w:ascii="Times New Roman" w:hAnsi="Times New Roman"/>
        </w:rPr>
      </w:pPr>
      <w:r>
        <w:rPr>
          <w:rFonts w:ascii="Times New Roman" w:hAnsi="Times New Roman"/>
        </w:rPr>
        <w:t>7. </w:t>
      </w:r>
      <w:r w:rsidR="00495A9B" w:rsidRPr="00B807E3">
        <w:rPr>
          <w:rFonts w:ascii="Times New Roman" w:hAnsi="Times New Roman"/>
        </w:rPr>
        <w:t xml:space="preserve">ATOMAL informāciju marķē ar klasifikācijas pakāpei atbilstošu speciālās kategorijas marķējumu </w:t>
      </w:r>
      <w:r w:rsidR="00042009" w:rsidRPr="00B807E3">
        <w:rPr>
          <w:rFonts w:ascii="Times New Roman" w:hAnsi="Times New Roman"/>
        </w:rPr>
        <w:t>"</w:t>
      </w:r>
      <w:r w:rsidR="00495A9B" w:rsidRPr="00B807E3">
        <w:rPr>
          <w:rFonts w:ascii="Times New Roman" w:hAnsi="Times New Roman"/>
        </w:rPr>
        <w:t>ATOMAL</w:t>
      </w:r>
      <w:r w:rsidR="00042009" w:rsidRPr="00B807E3">
        <w:rPr>
          <w:rFonts w:ascii="Times New Roman" w:hAnsi="Times New Roman"/>
        </w:rPr>
        <w:t>"</w:t>
      </w:r>
      <w:r w:rsidR="00495A9B" w:rsidRPr="00B807E3">
        <w:rPr>
          <w:rFonts w:ascii="Times New Roman" w:hAnsi="Times New Roman"/>
        </w:rPr>
        <w:t xml:space="preserve">, piemēram, COSMIC TOP SECRET ATOMAL, NATO SECRET ATOMAL, NATO CONFIDENTIAL ATOMAL. </w:t>
      </w:r>
    </w:p>
    <w:p w14:paraId="32DC98AB" w14:textId="77777777" w:rsidR="00B807E3" w:rsidRPr="00B807E3" w:rsidRDefault="00B807E3" w:rsidP="00B807E3">
      <w:pPr>
        <w:ind w:firstLine="709"/>
        <w:jc w:val="both"/>
        <w:rPr>
          <w:rFonts w:ascii="Times New Roman" w:hAnsi="Times New Roman"/>
        </w:rPr>
      </w:pPr>
    </w:p>
    <w:p w14:paraId="4D0D995D" w14:textId="53D99E07" w:rsidR="00C075C0" w:rsidRDefault="00B807E3" w:rsidP="00B807E3">
      <w:pPr>
        <w:ind w:firstLine="709"/>
        <w:jc w:val="both"/>
        <w:rPr>
          <w:rFonts w:ascii="Times New Roman" w:hAnsi="Times New Roman"/>
        </w:rPr>
      </w:pPr>
      <w:r>
        <w:rPr>
          <w:rFonts w:ascii="Times New Roman" w:hAnsi="Times New Roman"/>
        </w:rPr>
        <w:t>8. </w:t>
      </w:r>
      <w:r w:rsidR="00495A9B" w:rsidRPr="00B807E3">
        <w:rPr>
          <w:rFonts w:ascii="Times New Roman" w:hAnsi="Times New Roman"/>
        </w:rPr>
        <w:t>Persona, kurai ir nodota ATOMAL informācija</w:t>
      </w:r>
      <w:r>
        <w:rPr>
          <w:rFonts w:ascii="Times New Roman" w:hAnsi="Times New Roman"/>
        </w:rPr>
        <w:t>,</w:t>
      </w:r>
      <w:r w:rsidR="00495A9B" w:rsidRPr="00B807E3">
        <w:rPr>
          <w:rFonts w:ascii="Times New Roman" w:hAnsi="Times New Roman"/>
        </w:rPr>
        <w:t xml:space="preserve"> ir atbildīga par tās aizsardzību. ATOMAL informācija atbilstoši tās klasifikācijas pakāpei jāaizsargā visu laiku no tās saņemšanas brīža. Šādu informāciju aizliegts atklāt personām, kas nav autorizētas to saņemt, neatkarīgi no personas amata vai tai izsniegtās speciālās atļaujas un sertifikāta līmeņa.</w:t>
      </w:r>
    </w:p>
    <w:p w14:paraId="678D915C" w14:textId="77777777" w:rsidR="00B807E3" w:rsidRPr="00B807E3" w:rsidRDefault="00B807E3" w:rsidP="00B807E3">
      <w:pPr>
        <w:ind w:firstLine="709"/>
        <w:jc w:val="both"/>
        <w:rPr>
          <w:rFonts w:ascii="Times New Roman" w:hAnsi="Times New Roman"/>
        </w:rPr>
      </w:pPr>
    </w:p>
    <w:p w14:paraId="1DC16C30" w14:textId="788EE8C2" w:rsidR="00C075C0" w:rsidRDefault="00B807E3" w:rsidP="00B807E3">
      <w:pPr>
        <w:ind w:firstLine="709"/>
        <w:jc w:val="both"/>
        <w:rPr>
          <w:rFonts w:ascii="Times New Roman" w:hAnsi="Times New Roman"/>
        </w:rPr>
      </w:pPr>
      <w:r>
        <w:rPr>
          <w:rFonts w:ascii="Times New Roman" w:hAnsi="Times New Roman"/>
        </w:rPr>
        <w:t>9. </w:t>
      </w:r>
      <w:r w:rsidR="00495A9B" w:rsidRPr="00B807E3">
        <w:rPr>
          <w:rFonts w:ascii="Times New Roman" w:hAnsi="Times New Roman"/>
        </w:rPr>
        <w:t xml:space="preserve"> Persona, kuras pārvaldījumā ir ATOMAL informācija, atbild par drošības noteikumu ievērošanu un ziņo iestādes COSMIC drošības virsniekam vai tā vietniekam par jebkuriem apstākļiem, gadījumiem, tīšām vai netīšām darbībām, kuru dēļ var tikt apdraudēta ATOMAL informācijas drošība.</w:t>
      </w:r>
    </w:p>
    <w:p w14:paraId="5E1451C4" w14:textId="77777777" w:rsidR="00B807E3" w:rsidRPr="00B807E3" w:rsidRDefault="00B807E3" w:rsidP="00B807E3">
      <w:pPr>
        <w:ind w:firstLine="709"/>
        <w:jc w:val="both"/>
        <w:rPr>
          <w:rFonts w:ascii="Times New Roman" w:hAnsi="Times New Roman"/>
        </w:rPr>
      </w:pPr>
    </w:p>
    <w:p w14:paraId="20603A64" w14:textId="59A329E3" w:rsidR="00C075C0" w:rsidRDefault="00B807E3" w:rsidP="00B807E3">
      <w:pPr>
        <w:tabs>
          <w:tab w:val="left" w:pos="850"/>
        </w:tabs>
        <w:ind w:firstLine="709"/>
        <w:jc w:val="both"/>
        <w:rPr>
          <w:rStyle w:val="Hyperlink1"/>
          <w:rFonts w:eastAsia="Calibri" w:cs="0"/>
          <w:color w:val="000000"/>
          <w:kern w:val="0"/>
          <w:u w:val="none"/>
          <w:lang w:eastAsia="en-US" w:bidi="ar-SA"/>
        </w:rPr>
      </w:pPr>
      <w:r>
        <w:rPr>
          <w:rStyle w:val="Hyperlink1"/>
          <w:rFonts w:eastAsia="Calibri" w:cs="0"/>
          <w:color w:val="000000"/>
          <w:kern w:val="0"/>
          <w:u w:val="none"/>
          <w:lang w:eastAsia="en-US" w:bidi="ar-SA"/>
        </w:rPr>
        <w:t>10. </w:t>
      </w:r>
      <w:r w:rsidR="00495A9B" w:rsidRPr="00B807E3">
        <w:rPr>
          <w:rStyle w:val="Hyperlink1"/>
          <w:rFonts w:eastAsia="Calibri" w:cs="0"/>
          <w:color w:val="000000"/>
          <w:kern w:val="0"/>
          <w:u w:val="none"/>
          <w:lang w:eastAsia="en-US" w:bidi="ar-SA"/>
        </w:rPr>
        <w:t>ATOMAL informāciju ir aizliegts pavairot.</w:t>
      </w:r>
    </w:p>
    <w:p w14:paraId="3533889F" w14:textId="77777777" w:rsidR="00B807E3" w:rsidRPr="00B807E3" w:rsidRDefault="00B807E3" w:rsidP="00B807E3">
      <w:pPr>
        <w:tabs>
          <w:tab w:val="left" w:pos="850"/>
        </w:tabs>
        <w:ind w:firstLine="709"/>
        <w:jc w:val="both"/>
        <w:rPr>
          <w:rFonts w:eastAsia="Calibri" w:cs="0"/>
          <w:color w:val="000000"/>
          <w:kern w:val="0"/>
          <w:lang w:eastAsia="en-US" w:bidi="ar-SA"/>
        </w:rPr>
      </w:pPr>
    </w:p>
    <w:p w14:paraId="26ACD6B6" w14:textId="57D90AB2" w:rsidR="00C075C0" w:rsidRPr="00B807E3" w:rsidRDefault="00B807E3" w:rsidP="00B807E3">
      <w:pPr>
        <w:tabs>
          <w:tab w:val="left" w:pos="850"/>
        </w:tabs>
        <w:ind w:firstLine="709"/>
        <w:jc w:val="both"/>
        <w:rPr>
          <w:rFonts w:eastAsia="Calibri" w:cs="0"/>
          <w:color w:val="000000"/>
          <w:kern w:val="0"/>
          <w:lang w:eastAsia="en-US" w:bidi="ar-SA"/>
        </w:rPr>
      </w:pPr>
      <w:r>
        <w:rPr>
          <w:rFonts w:ascii="Times New Roman" w:hAnsi="Times New Roman"/>
        </w:rPr>
        <w:t>11. </w:t>
      </w:r>
      <w:r w:rsidR="00495A9B" w:rsidRPr="00B807E3">
        <w:rPr>
          <w:rFonts w:ascii="Times New Roman" w:hAnsi="Times New Roman"/>
        </w:rPr>
        <w:t>ATOMAL informāciju drīkst apstrādāt tikai Nacionālās drošības iestādes sertificētās telpās.</w:t>
      </w:r>
    </w:p>
    <w:p w14:paraId="4FB5C96D" w14:textId="2D93D564" w:rsidR="00C075C0" w:rsidRPr="0060696A" w:rsidRDefault="00B807E3" w:rsidP="0060696A">
      <w:pPr>
        <w:ind w:firstLine="709"/>
        <w:jc w:val="both"/>
        <w:rPr>
          <w:rFonts w:ascii="Times New Roman" w:eastAsia="Times New Roman" w:hAnsi="Times New Roman" w:cs="Calibri"/>
          <w:color w:val="333333"/>
          <w:sz w:val="28"/>
          <w:lang w:eastAsia="en-GB"/>
        </w:rPr>
      </w:pPr>
      <w:r>
        <w:rPr>
          <w:rFonts w:ascii="Times New Roman" w:hAnsi="Times New Roman"/>
        </w:rPr>
        <w:lastRenderedPageBreak/>
        <w:t>12. </w:t>
      </w:r>
      <w:r w:rsidR="00495A9B" w:rsidRPr="00B807E3">
        <w:rPr>
          <w:rFonts w:ascii="Times New Roman" w:hAnsi="Times New Roman"/>
        </w:rPr>
        <w:t xml:space="preserve">ATOMAL informācijas aizsardzības prasības ir noteiktas </w:t>
      </w:r>
      <w:r w:rsidR="00D14C45" w:rsidRPr="0060696A">
        <w:rPr>
          <w:rFonts w:ascii="Times New Roman" w:hAnsi="Times New Roman"/>
        </w:rPr>
        <w:t>Ministru kabineta</w:t>
      </w:r>
      <w:r w:rsidR="0060696A" w:rsidRPr="0060696A">
        <w:rPr>
          <w:rFonts w:ascii="Times New Roman" w:hAnsi="Times New Roman"/>
        </w:rPr>
        <w:t xml:space="preserve"> </w:t>
      </w:r>
      <w:r w:rsidR="0060696A" w:rsidRPr="0060696A">
        <w:rPr>
          <w:rFonts w:ascii="Times New Roman" w:eastAsia="Times New Roman" w:hAnsi="Times New Roman" w:cs="Calibri"/>
          <w:color w:val="333333"/>
          <w:lang w:eastAsia="en-GB"/>
        </w:rPr>
        <w:t>2023. gada 19. decembra</w:t>
      </w:r>
      <w:r w:rsidR="0060696A" w:rsidRPr="0060696A">
        <w:rPr>
          <w:rFonts w:ascii="Times New Roman" w:eastAsia="Times New Roman" w:hAnsi="Times New Roman" w:cs="Calibri"/>
          <w:color w:val="333333"/>
          <w:lang w:eastAsia="en-GB"/>
        </w:rPr>
        <w:t xml:space="preserve"> </w:t>
      </w:r>
      <w:r w:rsidR="00495A9B" w:rsidRPr="0060696A">
        <w:rPr>
          <w:rFonts w:ascii="Times New Roman" w:hAnsi="Times New Roman"/>
        </w:rPr>
        <w:t>noteikumos</w:t>
      </w:r>
      <w:r w:rsidR="00D14C45" w:rsidRPr="0060696A">
        <w:rPr>
          <w:rFonts w:ascii="Times New Roman" w:hAnsi="Times New Roman"/>
        </w:rPr>
        <w:t xml:space="preserve"> Nr. </w:t>
      </w:r>
      <w:r w:rsidR="0060696A" w:rsidRPr="0060696A">
        <w:rPr>
          <w:rFonts w:ascii="Times New Roman" w:eastAsia="Times New Roman" w:hAnsi="Times New Roman" w:cs="Calibri"/>
          <w:color w:val="333333"/>
          <w:lang w:eastAsia="en-GB"/>
        </w:rPr>
        <w:t>822</w:t>
      </w:r>
      <w:r w:rsidR="00495A9B" w:rsidRPr="0060696A">
        <w:rPr>
          <w:rFonts w:ascii="Times New Roman" w:hAnsi="Times New Roman"/>
        </w:rPr>
        <w:t xml:space="preserve"> </w:t>
      </w:r>
      <w:r w:rsidR="00D14C45" w:rsidRPr="0060696A">
        <w:rPr>
          <w:rFonts w:ascii="Times New Roman" w:hAnsi="Times New Roman"/>
        </w:rPr>
        <w:t>"</w:t>
      </w:r>
      <w:r w:rsidR="00B1166D" w:rsidRPr="0060696A">
        <w:rPr>
          <w:rFonts w:ascii="Times New Roman" w:hAnsi="Times New Roman" w:cs="Times New Roman"/>
        </w:rPr>
        <w:t>Valsts noslēpuma, Ziemeļatlantijas līguma organizācijas, Eiropas Savienības un ārvalstu institūciju klasificētās informācijas aizsardzības noteikumi</w:t>
      </w:r>
      <w:r w:rsidR="00B1166D" w:rsidRPr="0060696A">
        <w:rPr>
          <w:rFonts w:ascii="Times New Roman" w:hAnsi="Times New Roman"/>
        </w:rPr>
        <w:t>"</w:t>
      </w:r>
      <w:r w:rsidR="00B1166D">
        <w:rPr>
          <w:rFonts w:ascii="Times New Roman" w:hAnsi="Times New Roman" w:cs="Times New Roman"/>
        </w:rPr>
        <w:t xml:space="preserve"> </w:t>
      </w:r>
      <w:r w:rsidR="00495A9B" w:rsidRPr="00B807E3">
        <w:rPr>
          <w:rFonts w:ascii="Times New Roman" w:hAnsi="Times New Roman"/>
        </w:rPr>
        <w:t>un saistošajās NATO direktīvās, ar kurām iepazīties var pie iestādes COSMIC drošības virsnieka vai tā vietnieka.</w:t>
      </w:r>
    </w:p>
    <w:p w14:paraId="3565EA0A" w14:textId="77777777" w:rsidR="00B807E3" w:rsidRPr="00B807E3" w:rsidRDefault="00B807E3" w:rsidP="00B807E3">
      <w:pPr>
        <w:tabs>
          <w:tab w:val="left" w:pos="850"/>
        </w:tabs>
        <w:ind w:firstLine="709"/>
        <w:jc w:val="both"/>
        <w:rPr>
          <w:rFonts w:eastAsia="Calibri" w:cs="0"/>
          <w:color w:val="000000"/>
          <w:kern w:val="0"/>
          <w:lang w:eastAsia="en-US" w:bidi="ar-SA"/>
        </w:rPr>
      </w:pPr>
    </w:p>
    <w:p w14:paraId="0BFD351D" w14:textId="7A3AE4CF" w:rsidR="00C075C0" w:rsidRDefault="00B807E3" w:rsidP="00B807E3">
      <w:pPr>
        <w:tabs>
          <w:tab w:val="left" w:pos="850"/>
        </w:tabs>
        <w:ind w:firstLine="709"/>
        <w:jc w:val="both"/>
        <w:rPr>
          <w:rFonts w:ascii="Times New Roman" w:hAnsi="Times New Roman"/>
        </w:rPr>
      </w:pPr>
      <w:r>
        <w:rPr>
          <w:rFonts w:ascii="Times New Roman" w:hAnsi="Times New Roman"/>
        </w:rPr>
        <w:t>13. </w:t>
      </w:r>
      <w:r w:rsidR="00495A9B" w:rsidRPr="00B807E3">
        <w:rPr>
          <w:rFonts w:ascii="Times New Roman" w:hAnsi="Times New Roman"/>
        </w:rPr>
        <w:t>Ar parakstu apliecinu, ka esmu saņēmis(-usi) instruktāžu par ATOMAL informācijas aizsardzības jautājumiem, kas jāievēro darbā ar ATOMAL informāciju. Esmu instruēts(-a) par ATOMAL informācijas aizsardzības nozīmību, draudiem un kaitējumu, ko Latvijas Republikas un Ziemeļatlantijas līguma organizācijas drošībai var radīt ATOMAL informācijas pazaudēšana vai  izpaušana. Es apzinos, ka esmu pilnībā atbildīgs(-a) par man nodotās ATOMAL informācijas aizsardzību un varu tikt saukts(-a) pie kriminālatbildības pēc Latvijas Krimināllikuma 94. vai 95.</w:t>
      </w:r>
      <w:r>
        <w:rPr>
          <w:rFonts w:ascii="Times New Roman" w:hAnsi="Times New Roman"/>
        </w:rPr>
        <w:t> </w:t>
      </w:r>
      <w:r w:rsidR="00495A9B" w:rsidRPr="00B807E3">
        <w:rPr>
          <w:rFonts w:ascii="Times New Roman" w:hAnsi="Times New Roman"/>
        </w:rPr>
        <w:t>panta par tīšu vai netīšu šīs informācijas izpaušanu</w:t>
      </w:r>
      <w:r>
        <w:rPr>
          <w:rFonts w:ascii="Times New Roman" w:hAnsi="Times New Roman"/>
        </w:rPr>
        <w:t>.</w:t>
      </w:r>
    </w:p>
    <w:p w14:paraId="0E6F5884" w14:textId="77777777" w:rsidR="00B807E3" w:rsidRPr="00B807E3" w:rsidRDefault="00B807E3" w:rsidP="00B807E3">
      <w:pPr>
        <w:tabs>
          <w:tab w:val="left" w:pos="850"/>
        </w:tabs>
        <w:ind w:firstLine="709"/>
        <w:jc w:val="both"/>
        <w:rPr>
          <w:rFonts w:eastAsia="Calibri" w:cs="0"/>
          <w:color w:val="000000"/>
          <w:kern w:val="0"/>
          <w:lang w:eastAsia="en-US" w:bidi="ar-SA"/>
        </w:rPr>
      </w:pPr>
    </w:p>
    <w:tbl>
      <w:tblPr>
        <w:tblW w:w="5000" w:type="pct"/>
        <w:tblLayout w:type="fixed"/>
        <w:tblCellMar>
          <w:left w:w="0" w:type="dxa"/>
          <w:right w:w="0" w:type="dxa"/>
        </w:tblCellMar>
        <w:tblLook w:val="0000" w:firstRow="0" w:lastRow="0" w:firstColumn="0" w:lastColumn="0" w:noHBand="0" w:noVBand="0"/>
      </w:tblPr>
      <w:tblGrid>
        <w:gridCol w:w="9638"/>
      </w:tblGrid>
      <w:tr w:rsidR="00C075C0" w:rsidRPr="00B807E3" w14:paraId="7915939C" w14:textId="77777777">
        <w:tc>
          <w:tcPr>
            <w:tcW w:w="9638" w:type="dxa"/>
          </w:tcPr>
          <w:p w14:paraId="0BEB5D33" w14:textId="77777777" w:rsidR="00C075C0" w:rsidRPr="00B807E3" w:rsidRDefault="00495A9B" w:rsidP="00B807E3">
            <w:pPr>
              <w:rPr>
                <w:rFonts w:ascii="Times New Roman" w:hAnsi="Times New Roman"/>
              </w:rPr>
            </w:pPr>
            <w:r w:rsidRPr="00B807E3">
              <w:rPr>
                <w:rFonts w:ascii="Times New Roman" w:hAnsi="Times New Roman"/>
              </w:rPr>
              <w:t xml:space="preserve">Instruktāžu saņēma: </w:t>
            </w:r>
          </w:p>
          <w:p w14:paraId="5F6321D3" w14:textId="77777777" w:rsidR="00C075C0" w:rsidRPr="00B807E3" w:rsidRDefault="00C075C0" w:rsidP="00B807E3">
            <w:pPr>
              <w:rPr>
                <w:rFonts w:ascii="Times New Roman" w:hAnsi="Times New Roman"/>
              </w:rPr>
            </w:pPr>
          </w:p>
        </w:tc>
      </w:tr>
      <w:tr w:rsidR="00C075C0" w:rsidRPr="00B807E3" w14:paraId="09001ADB" w14:textId="77777777">
        <w:tc>
          <w:tcPr>
            <w:tcW w:w="9638" w:type="dxa"/>
            <w:tcBorders>
              <w:bottom w:val="single" w:sz="2" w:space="0" w:color="000000"/>
            </w:tcBorders>
            <w:tcMar>
              <w:top w:w="28" w:type="dxa"/>
              <w:left w:w="28" w:type="dxa"/>
              <w:bottom w:w="28" w:type="dxa"/>
              <w:right w:w="28" w:type="dxa"/>
            </w:tcMar>
          </w:tcPr>
          <w:p w14:paraId="4BCCC075" w14:textId="77777777" w:rsidR="00C075C0" w:rsidRPr="00B807E3" w:rsidRDefault="00C075C0" w:rsidP="00B807E3">
            <w:pPr>
              <w:pStyle w:val="TableContents"/>
              <w:rPr>
                <w:rFonts w:ascii="Times New Roman" w:hAnsi="Times New Roman"/>
              </w:rPr>
            </w:pPr>
          </w:p>
        </w:tc>
      </w:tr>
      <w:tr w:rsidR="00C075C0" w:rsidRPr="00B807E3" w14:paraId="44711EE7" w14:textId="77777777">
        <w:tc>
          <w:tcPr>
            <w:tcW w:w="9638" w:type="dxa"/>
          </w:tcPr>
          <w:p w14:paraId="6412E892" w14:textId="1818054E" w:rsidR="00C075C0" w:rsidRPr="00B807E3" w:rsidRDefault="00495A9B" w:rsidP="00B807E3">
            <w:pPr>
              <w:pStyle w:val="TableContents"/>
              <w:rPr>
                <w:rFonts w:ascii="Times New Roman" w:hAnsi="Times New Roman"/>
                <w:i/>
                <w:iCs/>
              </w:rPr>
            </w:pPr>
            <w:r w:rsidRPr="00B807E3">
              <w:rPr>
                <w:rFonts w:ascii="Times New Roman" w:hAnsi="Times New Roman"/>
                <w:i/>
                <w:iCs/>
              </w:rPr>
              <w:t xml:space="preserve">                 </w:t>
            </w:r>
            <w:r w:rsidRPr="00B807E3">
              <w:rPr>
                <w:rFonts w:ascii="Times New Roman" w:hAnsi="Times New Roman"/>
              </w:rPr>
              <w:t xml:space="preserve">  (paraksts un atšifrējums (</w:t>
            </w:r>
            <w:r w:rsidR="00B807E3">
              <w:rPr>
                <w:rFonts w:ascii="Times New Roman" w:hAnsi="Times New Roman"/>
              </w:rPr>
              <w:t>vārds un</w:t>
            </w:r>
            <w:r w:rsidRPr="00B807E3">
              <w:rPr>
                <w:rFonts w:ascii="Times New Roman" w:hAnsi="Times New Roman"/>
              </w:rPr>
              <w:t xml:space="preserve"> </w:t>
            </w:r>
            <w:r w:rsidR="00B807E3">
              <w:rPr>
                <w:rFonts w:ascii="Times New Roman" w:hAnsi="Times New Roman"/>
              </w:rPr>
              <w:t>uzvārds,</w:t>
            </w:r>
            <w:r w:rsidRPr="00B807E3">
              <w:rPr>
                <w:rFonts w:ascii="Times New Roman" w:hAnsi="Times New Roman"/>
              </w:rPr>
              <w:t xml:space="preserve"> </w:t>
            </w:r>
            <w:r w:rsidR="00B807E3">
              <w:rPr>
                <w:rFonts w:ascii="Times New Roman" w:hAnsi="Times New Roman"/>
              </w:rPr>
              <w:t>personas</w:t>
            </w:r>
            <w:r w:rsidRPr="00B807E3">
              <w:rPr>
                <w:rFonts w:ascii="Times New Roman" w:hAnsi="Times New Roman"/>
              </w:rPr>
              <w:t xml:space="preserve"> </w:t>
            </w:r>
            <w:r w:rsidR="00B807E3">
              <w:rPr>
                <w:rFonts w:ascii="Times New Roman" w:hAnsi="Times New Roman"/>
              </w:rPr>
              <w:t>kods</w:t>
            </w:r>
            <w:r w:rsidR="00217804">
              <w:rPr>
                <w:rFonts w:ascii="Times New Roman" w:hAnsi="Times New Roman"/>
              </w:rPr>
              <w:t xml:space="preserve"> </w:t>
            </w:r>
            <w:r w:rsidRPr="00B807E3">
              <w:rPr>
                <w:rFonts w:ascii="Times New Roman" w:hAnsi="Times New Roman"/>
              </w:rPr>
              <w:t>vai cits identifikators))</w:t>
            </w:r>
          </w:p>
        </w:tc>
      </w:tr>
      <w:tr w:rsidR="00C075C0" w:rsidRPr="00B807E3" w14:paraId="276D9FA5" w14:textId="77777777">
        <w:tc>
          <w:tcPr>
            <w:tcW w:w="9638" w:type="dxa"/>
          </w:tcPr>
          <w:p w14:paraId="42BB530B" w14:textId="77777777" w:rsidR="00C075C0" w:rsidRPr="00B807E3" w:rsidRDefault="00C075C0" w:rsidP="00B807E3">
            <w:pPr>
              <w:pStyle w:val="TableContents"/>
              <w:rPr>
                <w:rFonts w:ascii="Times New Roman" w:hAnsi="Times New Roman"/>
              </w:rPr>
            </w:pPr>
          </w:p>
        </w:tc>
      </w:tr>
      <w:tr w:rsidR="00C075C0" w:rsidRPr="00B807E3" w14:paraId="0C5AD366" w14:textId="77777777">
        <w:tc>
          <w:tcPr>
            <w:tcW w:w="9638" w:type="dxa"/>
          </w:tcPr>
          <w:p w14:paraId="33923DD5" w14:textId="77777777" w:rsidR="00C075C0" w:rsidRPr="00B807E3" w:rsidRDefault="00C075C0" w:rsidP="00B807E3">
            <w:pPr>
              <w:pStyle w:val="TableContents"/>
              <w:rPr>
                <w:rFonts w:ascii="Times New Roman" w:hAnsi="Times New Roman"/>
              </w:rPr>
            </w:pPr>
          </w:p>
        </w:tc>
      </w:tr>
      <w:tr w:rsidR="00C075C0" w:rsidRPr="00B807E3" w14:paraId="4868D9FC" w14:textId="77777777">
        <w:tc>
          <w:tcPr>
            <w:tcW w:w="9638" w:type="dxa"/>
          </w:tcPr>
          <w:p w14:paraId="136C9A51" w14:textId="77777777" w:rsidR="00C075C0" w:rsidRPr="00B807E3" w:rsidRDefault="00495A9B" w:rsidP="00B807E3">
            <w:pPr>
              <w:rPr>
                <w:rFonts w:ascii="Times New Roman" w:hAnsi="Times New Roman"/>
              </w:rPr>
            </w:pPr>
            <w:r w:rsidRPr="00B807E3">
              <w:rPr>
                <w:rFonts w:ascii="Times New Roman" w:hAnsi="Times New Roman"/>
              </w:rPr>
              <w:t>Instruktāžu sniedza COSMIC drošības virsnieks vai vietnieks:</w:t>
            </w:r>
          </w:p>
        </w:tc>
      </w:tr>
      <w:tr w:rsidR="00C075C0" w:rsidRPr="00B807E3" w14:paraId="2A7C2451" w14:textId="77777777">
        <w:tc>
          <w:tcPr>
            <w:tcW w:w="9638" w:type="dxa"/>
          </w:tcPr>
          <w:p w14:paraId="797F7A1A" w14:textId="77777777" w:rsidR="00C075C0" w:rsidRPr="00B807E3" w:rsidRDefault="00C075C0" w:rsidP="00B807E3">
            <w:pPr>
              <w:pStyle w:val="TableContents"/>
              <w:rPr>
                <w:rFonts w:ascii="Times New Roman" w:hAnsi="Times New Roman"/>
              </w:rPr>
            </w:pPr>
          </w:p>
        </w:tc>
      </w:tr>
      <w:tr w:rsidR="00C075C0" w:rsidRPr="00B807E3" w14:paraId="0657F44B" w14:textId="77777777">
        <w:tc>
          <w:tcPr>
            <w:tcW w:w="9638" w:type="dxa"/>
            <w:tcBorders>
              <w:bottom w:val="single" w:sz="2" w:space="0" w:color="000000"/>
            </w:tcBorders>
            <w:tcMar>
              <w:top w:w="28" w:type="dxa"/>
              <w:left w:w="28" w:type="dxa"/>
              <w:bottom w:w="28" w:type="dxa"/>
              <w:right w:w="28" w:type="dxa"/>
            </w:tcMar>
          </w:tcPr>
          <w:p w14:paraId="778A0E6A" w14:textId="77777777" w:rsidR="00C075C0" w:rsidRPr="00B807E3" w:rsidRDefault="00C075C0" w:rsidP="00B807E3">
            <w:pPr>
              <w:pStyle w:val="TableContents"/>
              <w:rPr>
                <w:rFonts w:ascii="Times New Roman" w:hAnsi="Times New Roman"/>
              </w:rPr>
            </w:pPr>
          </w:p>
        </w:tc>
      </w:tr>
      <w:tr w:rsidR="00C075C0" w:rsidRPr="00B807E3" w14:paraId="7714CA38" w14:textId="77777777">
        <w:tc>
          <w:tcPr>
            <w:tcW w:w="9638" w:type="dxa"/>
          </w:tcPr>
          <w:p w14:paraId="7743976B" w14:textId="2822B3EF" w:rsidR="00C075C0" w:rsidRPr="00B807E3" w:rsidRDefault="00495A9B" w:rsidP="00B807E3">
            <w:pPr>
              <w:pStyle w:val="TableContents"/>
              <w:rPr>
                <w:rFonts w:ascii="Times New Roman" w:hAnsi="Times New Roman"/>
                <w:i/>
                <w:iCs/>
              </w:rPr>
            </w:pPr>
            <w:r w:rsidRPr="00B807E3">
              <w:rPr>
                <w:rFonts w:ascii="Times New Roman" w:hAnsi="Times New Roman"/>
                <w:i/>
                <w:iCs/>
              </w:rPr>
              <w:t xml:space="preserve">               </w:t>
            </w:r>
            <w:r w:rsidRPr="00B807E3">
              <w:rPr>
                <w:rFonts w:ascii="Times New Roman" w:hAnsi="Times New Roman"/>
              </w:rPr>
              <w:t xml:space="preserve">  (paraksts un atšifrējums (v</w:t>
            </w:r>
            <w:r w:rsidR="00904265">
              <w:rPr>
                <w:rFonts w:ascii="Times New Roman" w:hAnsi="Times New Roman"/>
              </w:rPr>
              <w:t xml:space="preserve">ārds un </w:t>
            </w:r>
            <w:r w:rsidRPr="00B807E3">
              <w:rPr>
                <w:rFonts w:ascii="Times New Roman" w:hAnsi="Times New Roman"/>
              </w:rPr>
              <w:t>uzv</w:t>
            </w:r>
            <w:r w:rsidR="00904265">
              <w:rPr>
                <w:rFonts w:ascii="Times New Roman" w:hAnsi="Times New Roman"/>
              </w:rPr>
              <w:t>ārds</w:t>
            </w:r>
            <w:r w:rsidRPr="00B807E3">
              <w:rPr>
                <w:rFonts w:ascii="Times New Roman" w:hAnsi="Times New Roman"/>
              </w:rPr>
              <w:t xml:space="preserve"> vai cits identifikators))</w:t>
            </w:r>
          </w:p>
        </w:tc>
      </w:tr>
      <w:tr w:rsidR="00C075C0" w:rsidRPr="00B807E3" w14:paraId="2DEBB255" w14:textId="77777777">
        <w:tc>
          <w:tcPr>
            <w:tcW w:w="9638" w:type="dxa"/>
          </w:tcPr>
          <w:p w14:paraId="739ECB57" w14:textId="77777777" w:rsidR="00C075C0" w:rsidRPr="00B807E3" w:rsidRDefault="00C075C0" w:rsidP="00B807E3">
            <w:pPr>
              <w:pStyle w:val="TableContents"/>
              <w:rPr>
                <w:rFonts w:ascii="Times New Roman" w:hAnsi="Times New Roman"/>
              </w:rPr>
            </w:pPr>
          </w:p>
        </w:tc>
      </w:tr>
      <w:tr w:rsidR="00C075C0" w:rsidRPr="00B807E3" w14:paraId="1A25D313" w14:textId="77777777">
        <w:tc>
          <w:tcPr>
            <w:tcW w:w="9638" w:type="dxa"/>
          </w:tcPr>
          <w:p w14:paraId="462525BE" w14:textId="77777777" w:rsidR="00C075C0" w:rsidRPr="00B807E3" w:rsidRDefault="00C075C0" w:rsidP="00B807E3">
            <w:pPr>
              <w:pStyle w:val="TableContents"/>
              <w:rPr>
                <w:rFonts w:ascii="Times New Roman" w:hAnsi="Times New Roman"/>
              </w:rPr>
            </w:pPr>
          </w:p>
        </w:tc>
      </w:tr>
      <w:tr w:rsidR="00C075C0" w:rsidRPr="00B807E3" w14:paraId="23CE7633" w14:textId="77777777">
        <w:tc>
          <w:tcPr>
            <w:tcW w:w="9638" w:type="dxa"/>
          </w:tcPr>
          <w:p w14:paraId="381F4CB4" w14:textId="77777777" w:rsidR="00C075C0" w:rsidRPr="00B807E3" w:rsidRDefault="00495A9B" w:rsidP="00B807E3">
            <w:pPr>
              <w:pStyle w:val="TableContents"/>
              <w:rPr>
                <w:rFonts w:ascii="Times New Roman" w:hAnsi="Times New Roman"/>
              </w:rPr>
            </w:pPr>
            <w:r w:rsidRPr="00B807E3">
              <w:rPr>
                <w:rFonts w:ascii="Times New Roman" w:hAnsi="Times New Roman"/>
              </w:rPr>
              <w:t xml:space="preserve">Datums: </w:t>
            </w:r>
            <w:r w:rsidRPr="00B807E3">
              <w:rPr>
                <w:rFonts w:ascii="Times New Roman" w:hAnsi="Times New Roman"/>
                <w:u w:val="single"/>
              </w:rPr>
              <w:t xml:space="preserve">                                                                                                                                                  </w:t>
            </w:r>
          </w:p>
        </w:tc>
      </w:tr>
      <w:tr w:rsidR="00C075C0" w:rsidRPr="00B807E3" w14:paraId="0EA1E908" w14:textId="77777777">
        <w:tc>
          <w:tcPr>
            <w:tcW w:w="9638" w:type="dxa"/>
          </w:tcPr>
          <w:p w14:paraId="42995014" w14:textId="77777777" w:rsidR="00C075C0" w:rsidRPr="00B807E3" w:rsidRDefault="00C075C0" w:rsidP="00B807E3">
            <w:pPr>
              <w:pStyle w:val="TableContents"/>
              <w:rPr>
                <w:rFonts w:ascii="Times New Roman" w:hAnsi="Times New Roman"/>
              </w:rPr>
            </w:pPr>
          </w:p>
        </w:tc>
      </w:tr>
    </w:tbl>
    <w:p w14:paraId="7475A29B" w14:textId="6915C488" w:rsidR="00C075C0" w:rsidRPr="00B807E3" w:rsidRDefault="00C075C0" w:rsidP="00B807E3">
      <w:pPr>
        <w:rPr>
          <w:rFonts w:ascii="Times New Roman" w:hAnsi="Times New Roman"/>
          <w:u w:val="single"/>
        </w:rPr>
      </w:pPr>
    </w:p>
    <w:p w14:paraId="5FEC182E" w14:textId="77777777" w:rsidR="00C075C0" w:rsidRDefault="00C075C0">
      <w:pPr>
        <w:jc w:val="both"/>
        <w:rPr>
          <w:rFonts w:ascii="Times New Roman" w:hAnsi="Times New Roman"/>
        </w:rPr>
      </w:pPr>
    </w:p>
    <w:p w14:paraId="7F6890EC" w14:textId="77777777" w:rsidR="00C075C0" w:rsidRDefault="00C075C0">
      <w:pPr>
        <w:jc w:val="center"/>
        <w:rPr>
          <w:rFonts w:ascii="Times New Roman" w:hAnsi="Times New Roman"/>
        </w:rPr>
      </w:pPr>
    </w:p>
    <w:p w14:paraId="698CA35F" w14:textId="77777777" w:rsidR="00C075C0" w:rsidRDefault="00C075C0">
      <w:pPr>
        <w:jc w:val="both"/>
        <w:rPr>
          <w:rFonts w:ascii="Times New Roman" w:hAnsi="Times New Roman"/>
        </w:rPr>
      </w:pPr>
    </w:p>
    <w:p w14:paraId="5364543E" w14:textId="77777777" w:rsidR="00C075C0" w:rsidRDefault="00C075C0">
      <w:pPr>
        <w:rPr>
          <w:rFonts w:ascii="Times New Roman" w:hAnsi="Times New Roman"/>
        </w:rPr>
      </w:pPr>
    </w:p>
    <w:p w14:paraId="4B00BB78" w14:textId="29E4E27A" w:rsidR="00C075C0" w:rsidRDefault="00904265">
      <w:pPr>
        <w:rPr>
          <w:rFonts w:ascii="Times New Roman" w:hAnsi="Times New Roman"/>
        </w:rPr>
      </w:pPr>
      <w:r>
        <w:rPr>
          <w:rFonts w:ascii="Times New Roman" w:hAnsi="Times New Roman"/>
        </w:rPr>
        <w:t>Vārds, uzvārds</w:t>
      </w:r>
      <w:r w:rsidR="00495A9B">
        <w:rPr>
          <w:rFonts w:ascii="Times New Roman" w:hAnsi="Times New Roman"/>
        </w:rPr>
        <w:t xml:space="preserve"> un </w:t>
      </w:r>
      <w:r>
        <w:rPr>
          <w:rFonts w:ascii="Times New Roman" w:hAnsi="Times New Roman"/>
        </w:rPr>
        <w:t>paraksts:</w:t>
      </w:r>
      <w:r w:rsidR="00495A9B">
        <w:rPr>
          <w:rFonts w:ascii="Times New Roman" w:hAnsi="Times New Roman"/>
        </w:rPr>
        <w:t xml:space="preserve">                 _______________________________</w:t>
      </w:r>
    </w:p>
    <w:p w14:paraId="7624C87A" w14:textId="77777777" w:rsidR="00C075C0" w:rsidRDefault="00C075C0">
      <w:pPr>
        <w:rPr>
          <w:rFonts w:ascii="Times New Roman" w:hAnsi="Times New Roman"/>
        </w:rPr>
      </w:pPr>
    </w:p>
    <w:p w14:paraId="7C2BE102" w14:textId="77777777" w:rsidR="00C075C0" w:rsidRDefault="00C075C0">
      <w:pPr>
        <w:rPr>
          <w:rFonts w:ascii="Times New Roman" w:hAnsi="Times New Roman"/>
        </w:rPr>
      </w:pPr>
    </w:p>
    <w:p w14:paraId="3A64111F" w14:textId="77777777" w:rsidR="00C075C0" w:rsidRDefault="00495A9B">
      <w:pPr>
        <w:rPr>
          <w:rFonts w:ascii="Times New Roman" w:hAnsi="Times New Roman"/>
        </w:rPr>
      </w:pPr>
      <w:r>
        <w:rPr>
          <w:rFonts w:ascii="Times New Roman" w:hAnsi="Times New Roman"/>
        </w:rPr>
        <w:t>Datums:                                         _______________________________</w:t>
      </w:r>
    </w:p>
    <w:sectPr w:rsidR="00C075C0" w:rsidSect="00042009">
      <w:headerReference w:type="default" r:id="rId7"/>
      <w:footerReference w:type="default" r:id="rId8"/>
      <w:footerReference w:type="first" r:id="rId9"/>
      <w:pgSz w:w="11906" w:h="16838"/>
      <w:pgMar w:top="1134" w:right="1134" w:bottom="1134" w:left="1134" w:header="680" w:footer="68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43FCF" w14:textId="77777777" w:rsidR="00042009" w:rsidRDefault="00042009" w:rsidP="00042009">
      <w:r>
        <w:separator/>
      </w:r>
    </w:p>
  </w:endnote>
  <w:endnote w:type="continuationSeparator" w:id="0">
    <w:p w14:paraId="7CDAAADC" w14:textId="77777777" w:rsidR="00042009" w:rsidRDefault="00042009" w:rsidP="0004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0">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1EEE4" w14:textId="190A82B6" w:rsidR="00042009" w:rsidRPr="00042009" w:rsidRDefault="00042009" w:rsidP="00042009">
    <w:pPr>
      <w:rPr>
        <w:bCs/>
        <w:sz w:val="16"/>
        <w:szCs w:val="16"/>
        <w:lang w:val="pt-BR"/>
      </w:rPr>
    </w:pPr>
    <w:r>
      <w:rPr>
        <w:bCs/>
        <w:sz w:val="16"/>
        <w:szCs w:val="16"/>
        <w:lang w:val="pt-BR"/>
      </w:rPr>
      <w:t>N1964_3p8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38295" w14:textId="7AD523F5" w:rsidR="00042009" w:rsidRPr="00042009" w:rsidRDefault="00042009" w:rsidP="00042009">
    <w:pPr>
      <w:rPr>
        <w:bCs/>
        <w:sz w:val="16"/>
        <w:szCs w:val="16"/>
        <w:lang w:val="pt-BR"/>
      </w:rPr>
    </w:pPr>
    <w:r>
      <w:rPr>
        <w:bCs/>
        <w:sz w:val="16"/>
        <w:szCs w:val="16"/>
        <w:lang w:val="pt-BR"/>
      </w:rPr>
      <w:t>N1964_3p8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1E4B" w14:textId="77777777" w:rsidR="00042009" w:rsidRDefault="00042009" w:rsidP="00042009">
      <w:r>
        <w:separator/>
      </w:r>
    </w:p>
  </w:footnote>
  <w:footnote w:type="continuationSeparator" w:id="0">
    <w:p w14:paraId="7C717CCA" w14:textId="77777777" w:rsidR="00042009" w:rsidRDefault="00042009" w:rsidP="00042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75932"/>
      <w:docPartObj>
        <w:docPartGallery w:val="Page Numbers (Top of Page)"/>
        <w:docPartUnique/>
      </w:docPartObj>
    </w:sdtPr>
    <w:sdtEndPr/>
    <w:sdtContent>
      <w:p w14:paraId="287306C9" w14:textId="77A13F91" w:rsidR="00042009" w:rsidRDefault="00042009">
        <w:pPr>
          <w:pStyle w:val="Header"/>
          <w:jc w:val="center"/>
        </w:pPr>
        <w:r>
          <w:fldChar w:fldCharType="begin"/>
        </w:r>
        <w:r>
          <w:instrText>PAGE   \* MERGEFORMAT</w:instrText>
        </w:r>
        <w:r>
          <w:fldChar w:fldCharType="separate"/>
        </w:r>
        <w:r>
          <w:t>2</w:t>
        </w:r>
        <w:r>
          <w:fldChar w:fldCharType="end"/>
        </w:r>
      </w:p>
    </w:sdtContent>
  </w:sdt>
  <w:p w14:paraId="2DCBF12D" w14:textId="77777777" w:rsidR="00042009" w:rsidRDefault="00042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5284"/>
    <w:multiLevelType w:val="multilevel"/>
    <w:tmpl w:val="B73616A6"/>
    <w:lvl w:ilvl="0">
      <w:start w:val="1"/>
      <w:numFmt w:val="decimal"/>
      <w:suff w:val="space"/>
      <w:lvlText w:val="%1. "/>
      <w:lvlJc w:val="left"/>
      <w:pPr>
        <w:tabs>
          <w:tab w:val="num" w:pos="0"/>
        </w:tabs>
        <w:ind w:left="720" w:hanging="360"/>
      </w:pPr>
    </w:lvl>
    <w:lvl w:ilvl="1">
      <w:start w:val="1"/>
      <w:numFmt w:val="decimal"/>
      <w:suff w:val="space"/>
      <w:lvlText w:val="%1.%2. "/>
      <w:lvlJc w:val="left"/>
      <w:pPr>
        <w:tabs>
          <w:tab w:val="num" w:pos="0"/>
        </w:tabs>
        <w:ind w:left="1080" w:hanging="360"/>
      </w:pPr>
    </w:lvl>
    <w:lvl w:ilvl="2">
      <w:start w:val="1"/>
      <w:numFmt w:val="decimal"/>
      <w:lvlText w:val=" %1.%2.%3 "/>
      <w:lvlJc w:val="left"/>
      <w:pPr>
        <w:tabs>
          <w:tab w:val="num" w:pos="1440"/>
        </w:tabs>
        <w:ind w:left="1440" w:hanging="360"/>
      </w:p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1" w15:restartNumberingAfterBreak="0">
    <w:nsid w:val="30027D81"/>
    <w:multiLevelType w:val="multilevel"/>
    <w:tmpl w:val="36C21370"/>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342B0FC4"/>
    <w:multiLevelType w:val="hybridMultilevel"/>
    <w:tmpl w:val="24B8F2F2"/>
    <w:lvl w:ilvl="0" w:tplc="59625C38">
      <w:start w:val="8"/>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3" w15:restartNumberingAfterBreak="0">
    <w:nsid w:val="5C6B44E4"/>
    <w:multiLevelType w:val="hybridMultilevel"/>
    <w:tmpl w:val="593474F4"/>
    <w:lvl w:ilvl="0" w:tplc="269C7058">
      <w:start w:val="8"/>
      <w:numFmt w:val="decimal"/>
      <w:lvlText w:val="%1."/>
      <w:lvlJc w:val="left"/>
      <w:pPr>
        <w:ind w:left="1800" w:hanging="360"/>
      </w:pPr>
    </w:lvl>
    <w:lvl w:ilvl="1" w:tplc="04260019">
      <w:start w:val="1"/>
      <w:numFmt w:val="lowerLetter"/>
      <w:lvlText w:val="%2."/>
      <w:lvlJc w:val="left"/>
      <w:pPr>
        <w:ind w:left="2520" w:hanging="360"/>
      </w:pPr>
    </w:lvl>
    <w:lvl w:ilvl="2" w:tplc="0426001B">
      <w:start w:val="1"/>
      <w:numFmt w:val="lowerRoman"/>
      <w:lvlText w:val="%3."/>
      <w:lvlJc w:val="right"/>
      <w:pPr>
        <w:ind w:left="3240" w:hanging="180"/>
      </w:pPr>
    </w:lvl>
    <w:lvl w:ilvl="3" w:tplc="0426000F">
      <w:start w:val="1"/>
      <w:numFmt w:val="decimal"/>
      <w:lvlText w:val="%4."/>
      <w:lvlJc w:val="left"/>
      <w:pPr>
        <w:ind w:left="3960" w:hanging="360"/>
      </w:pPr>
    </w:lvl>
    <w:lvl w:ilvl="4" w:tplc="04260019">
      <w:start w:val="1"/>
      <w:numFmt w:val="lowerLetter"/>
      <w:lvlText w:val="%5."/>
      <w:lvlJc w:val="left"/>
      <w:pPr>
        <w:ind w:left="4680" w:hanging="360"/>
      </w:pPr>
    </w:lvl>
    <w:lvl w:ilvl="5" w:tplc="0426001B">
      <w:start w:val="1"/>
      <w:numFmt w:val="lowerRoman"/>
      <w:lvlText w:val="%6."/>
      <w:lvlJc w:val="right"/>
      <w:pPr>
        <w:ind w:left="5400" w:hanging="180"/>
      </w:pPr>
    </w:lvl>
    <w:lvl w:ilvl="6" w:tplc="0426000F">
      <w:start w:val="1"/>
      <w:numFmt w:val="decimal"/>
      <w:lvlText w:val="%7."/>
      <w:lvlJc w:val="left"/>
      <w:pPr>
        <w:ind w:left="6120" w:hanging="360"/>
      </w:pPr>
    </w:lvl>
    <w:lvl w:ilvl="7" w:tplc="04260019">
      <w:start w:val="1"/>
      <w:numFmt w:val="lowerLetter"/>
      <w:lvlText w:val="%8."/>
      <w:lvlJc w:val="left"/>
      <w:pPr>
        <w:ind w:left="6840" w:hanging="360"/>
      </w:pPr>
    </w:lvl>
    <w:lvl w:ilvl="8" w:tplc="0426001B">
      <w:start w:val="1"/>
      <w:numFmt w:val="lowerRoman"/>
      <w:lvlText w:val="%9."/>
      <w:lvlJc w:val="right"/>
      <w:pPr>
        <w:ind w:left="7560" w:hanging="180"/>
      </w:pPr>
    </w:lvl>
  </w:abstractNum>
  <w:abstractNum w:abstractNumId="4" w15:restartNumberingAfterBreak="0">
    <w:nsid w:val="7E2053E7"/>
    <w:multiLevelType w:val="hybridMultilevel"/>
    <w:tmpl w:val="05C4832C"/>
    <w:lvl w:ilvl="0" w:tplc="D2A22F32">
      <w:start w:val="9"/>
      <w:numFmt w:val="decimal"/>
      <w:lvlText w:val="%1."/>
      <w:lvlJc w:val="left"/>
      <w:pPr>
        <w:ind w:left="2160" w:hanging="360"/>
      </w:pPr>
      <w:rPr>
        <w:rFonts w:hint="default"/>
      </w:rPr>
    </w:lvl>
    <w:lvl w:ilvl="1" w:tplc="04260019" w:tentative="1">
      <w:start w:val="1"/>
      <w:numFmt w:val="lowerLetter"/>
      <w:lvlText w:val="%2."/>
      <w:lvlJc w:val="left"/>
      <w:pPr>
        <w:ind w:left="2880" w:hanging="360"/>
      </w:pPr>
    </w:lvl>
    <w:lvl w:ilvl="2" w:tplc="0426001B" w:tentative="1">
      <w:start w:val="1"/>
      <w:numFmt w:val="lowerRoman"/>
      <w:lvlText w:val="%3."/>
      <w:lvlJc w:val="right"/>
      <w:pPr>
        <w:ind w:left="3600" w:hanging="180"/>
      </w:pPr>
    </w:lvl>
    <w:lvl w:ilvl="3" w:tplc="0426000F" w:tentative="1">
      <w:start w:val="1"/>
      <w:numFmt w:val="decimal"/>
      <w:lvlText w:val="%4."/>
      <w:lvlJc w:val="left"/>
      <w:pPr>
        <w:ind w:left="4320" w:hanging="360"/>
      </w:pPr>
    </w:lvl>
    <w:lvl w:ilvl="4" w:tplc="04260019" w:tentative="1">
      <w:start w:val="1"/>
      <w:numFmt w:val="lowerLetter"/>
      <w:lvlText w:val="%5."/>
      <w:lvlJc w:val="left"/>
      <w:pPr>
        <w:ind w:left="5040" w:hanging="360"/>
      </w:pPr>
    </w:lvl>
    <w:lvl w:ilvl="5" w:tplc="0426001B" w:tentative="1">
      <w:start w:val="1"/>
      <w:numFmt w:val="lowerRoman"/>
      <w:lvlText w:val="%6."/>
      <w:lvlJc w:val="right"/>
      <w:pPr>
        <w:ind w:left="5760" w:hanging="180"/>
      </w:pPr>
    </w:lvl>
    <w:lvl w:ilvl="6" w:tplc="0426000F" w:tentative="1">
      <w:start w:val="1"/>
      <w:numFmt w:val="decimal"/>
      <w:lvlText w:val="%7."/>
      <w:lvlJc w:val="left"/>
      <w:pPr>
        <w:ind w:left="6480" w:hanging="360"/>
      </w:pPr>
    </w:lvl>
    <w:lvl w:ilvl="7" w:tplc="04260019" w:tentative="1">
      <w:start w:val="1"/>
      <w:numFmt w:val="lowerLetter"/>
      <w:lvlText w:val="%8."/>
      <w:lvlJc w:val="left"/>
      <w:pPr>
        <w:ind w:left="7200" w:hanging="360"/>
      </w:pPr>
    </w:lvl>
    <w:lvl w:ilvl="8" w:tplc="0426001B" w:tentative="1">
      <w:start w:val="1"/>
      <w:numFmt w:val="lowerRoman"/>
      <w:lvlText w:val="%9."/>
      <w:lvlJc w:val="right"/>
      <w:pPr>
        <w:ind w:left="7920" w:hanging="180"/>
      </w:pPr>
    </w:lvl>
  </w:abstractNum>
  <w:num w:numId="1" w16cid:durableId="380713688">
    <w:abstractNumId w:val="0"/>
  </w:num>
  <w:num w:numId="2" w16cid:durableId="748381832">
    <w:abstractNumId w:val="1"/>
  </w:num>
  <w:num w:numId="3" w16cid:durableId="45449351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5285784">
    <w:abstractNumId w:val="4"/>
  </w:num>
  <w:num w:numId="5" w16cid:durableId="161744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5C0"/>
    <w:rsid w:val="00042009"/>
    <w:rsid w:val="00217804"/>
    <w:rsid w:val="00304BE3"/>
    <w:rsid w:val="0039569A"/>
    <w:rsid w:val="00495A9B"/>
    <w:rsid w:val="005E4109"/>
    <w:rsid w:val="0060696A"/>
    <w:rsid w:val="00801685"/>
    <w:rsid w:val="00904265"/>
    <w:rsid w:val="00B1166D"/>
    <w:rsid w:val="00B807E3"/>
    <w:rsid w:val="00C075C0"/>
    <w:rsid w:val="00D14C4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1DA9B"/>
  <w15:docId w15:val="{BE03774C-974E-4155-8252-5715EA2E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lv-LV"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style>
  <w:style w:type="character" w:customStyle="1" w:styleId="Hyperlink1">
    <w:name w:val="Hyperlink1"/>
    <w:qFormat/>
    <w:rPr>
      <w:rFonts w:ascii="Times New Roman" w:eastAsia="Times New Roman" w:hAnsi="Times New Roman" w:cs="Times New Roman"/>
      <w:color w:val="0000FF"/>
      <w:sz w:val="24"/>
      <w:szCs w:val="24"/>
      <w:u w:val="single"/>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uiPriority w:val="34"/>
    <w:qFormat/>
    <w:rsid w:val="00495A9B"/>
    <w:pPr>
      <w:widowControl w:val="0"/>
      <w:ind w:left="720"/>
      <w:contextualSpacing/>
    </w:pPr>
    <w:rPr>
      <w:rFonts w:ascii="Times New Roman" w:eastAsia="Times New Roman" w:hAnsi="Times New Roman" w:cs="Times New Roman"/>
      <w:color w:val="00000A"/>
      <w:kern w:val="0"/>
      <w:sz w:val="20"/>
      <w:szCs w:val="20"/>
      <w:lang w:bidi="ar-SA"/>
    </w:rPr>
  </w:style>
  <w:style w:type="paragraph" w:styleId="Header">
    <w:name w:val="header"/>
    <w:basedOn w:val="Normal"/>
    <w:link w:val="HeaderChar"/>
    <w:uiPriority w:val="99"/>
    <w:unhideWhenUsed/>
    <w:rsid w:val="00042009"/>
    <w:pPr>
      <w:tabs>
        <w:tab w:val="center" w:pos="4153"/>
        <w:tab w:val="right" w:pos="8306"/>
      </w:tabs>
    </w:pPr>
    <w:rPr>
      <w:rFonts w:cs="Mangal"/>
      <w:szCs w:val="21"/>
    </w:rPr>
  </w:style>
  <w:style w:type="character" w:customStyle="1" w:styleId="HeaderChar">
    <w:name w:val="Header Char"/>
    <w:basedOn w:val="DefaultParagraphFont"/>
    <w:link w:val="Header"/>
    <w:uiPriority w:val="99"/>
    <w:rsid w:val="00042009"/>
    <w:rPr>
      <w:rFonts w:cs="Mangal"/>
      <w:szCs w:val="21"/>
    </w:rPr>
  </w:style>
  <w:style w:type="paragraph" w:styleId="Footer">
    <w:name w:val="footer"/>
    <w:basedOn w:val="Normal"/>
    <w:link w:val="FooterChar"/>
    <w:uiPriority w:val="99"/>
    <w:unhideWhenUsed/>
    <w:rsid w:val="00042009"/>
    <w:pPr>
      <w:tabs>
        <w:tab w:val="center" w:pos="4153"/>
        <w:tab w:val="right" w:pos="8306"/>
      </w:tabs>
    </w:pPr>
    <w:rPr>
      <w:rFonts w:cs="Mangal"/>
      <w:szCs w:val="21"/>
    </w:rPr>
  </w:style>
  <w:style w:type="character" w:customStyle="1" w:styleId="FooterChar">
    <w:name w:val="Footer Char"/>
    <w:basedOn w:val="DefaultParagraphFont"/>
    <w:link w:val="Footer"/>
    <w:uiPriority w:val="99"/>
    <w:rsid w:val="00042009"/>
    <w:rPr>
      <w:rFonts w:cs="Mangal"/>
      <w:szCs w:val="21"/>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112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2972</Words>
  <Characters>1695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Šurna</dc:creator>
  <dc:description/>
  <cp:lastModifiedBy>Aija Šurna</cp:lastModifiedBy>
  <cp:revision>3</cp:revision>
  <dcterms:created xsi:type="dcterms:W3CDTF">2023-12-20T16:50:00Z</dcterms:created>
  <dcterms:modified xsi:type="dcterms:W3CDTF">2023-12-21T09:18:00Z</dcterms:modified>
  <dc:language>lv-LV</dc:language>
</cp:coreProperties>
</file>