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13</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2026. gada 13. janvārī (prot. Nr. 1 43.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Noteikumi par piemaksu noteikšanas kārtību un to apmēru valsts un pašvaldību institūcijās 2026. gadā</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likuma </w:t>
      </w:r>
      <w:r w:rsidR="00000000" w:rsidRPr="00000000" w:rsidDel="00000000">
        <w:rPr>
          <w:rStyle w:val="paragraph"/>
          <w:i w:val="1"/>
          <w:rtl w:val="0"/>
        </w:rPr>
        <w:t xml:space="preserve">"Par valsts budžetu 2026. gadam un budžeta ietvaru 2026., 2027. un 2028. gadam"</w:t>
      </w:r>
      <w:r w:rsidR="00000000" w:rsidRPr="00000000" w:rsidDel="00000000">
        <w:rPr>
          <w:rStyle w:val="paragraph"/>
          <w:i w:val="1"/>
          <w:rtl w:val="0"/>
        </w:rPr>
        <w:t xml:space="preserve"> 79. panta 3. punktu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 </w:t>
      </w:r>
      <w:r w:rsidR="00000000" w:rsidRPr="00000000" w:rsidDel="00000000">
        <w:rPr>
          <w:rtl w:val="0"/>
        </w:rPr>
        <w:t xml:space="preserve">Valsts un pašvaldību institūciju amatpersonu un darbinieku atlīdzības likuma</w:t>
      </w:r>
      <w:r w:rsidR="00000000" w:rsidRPr="00000000" w:rsidDel="00000000">
        <w:rPr>
          <w:rtl w:val="0"/>
        </w:rPr>
        <w:t xml:space="preserve"> </w:t>
      </w:r>
      <w:r w:rsidR="00000000" w:rsidRPr="00000000" w:rsidDel="00000000">
        <w:rPr>
          <w:rtl w:val="0"/>
        </w:rPr>
        <w:t xml:space="preserve">14. panta</w:t>
      </w:r>
      <w:r w:rsidR="00000000" w:rsidRPr="00000000" w:rsidDel="00000000">
        <w:rPr>
          <w:rtl w:val="0"/>
        </w:rPr>
        <w:t xml:space="preserve"> pirmajā un divpadsmitajā daļā noteikto piemaksu apmērus, noteikšanas pamatojumu, kā arī laikposmu, uz kuru nosakāma piemaksa valsts un pašvaldību institūcijās 2026. gadā.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Noteikumi neattiecas uz valsts un pašvaldību institūcijas amatpersonu (darbinieku) (turpmāk – amatpersona (darbinieks)), kurai tiek noteikta piemaksa par papildu darbu saskaņā ar </w:t>
      </w:r>
      <w:r w:rsidR="00000000" w:rsidRPr="00000000" w:rsidDel="00000000">
        <w:rPr>
          <w:rtl w:val="0"/>
        </w:rPr>
        <w:t xml:space="preserve">Valsts un pašvaldību institūciju amatpersonu un darbinieku atlīdzības likuma</w:t>
      </w:r>
      <w:r w:rsidR="00000000" w:rsidRPr="00000000" w:rsidDel="00000000">
        <w:rPr>
          <w:rtl w:val="0"/>
        </w:rPr>
        <w:t xml:space="preserve">  </w:t>
      </w:r>
      <w:r w:rsidR="00000000" w:rsidRPr="00000000" w:rsidDel="00000000">
        <w:rPr>
          <w:rtl w:val="0"/>
        </w:rPr>
        <w:t xml:space="preserve">3. panta</w:t>
      </w:r>
      <w:r w:rsidR="00000000" w:rsidRPr="00000000" w:rsidDel="00000000">
        <w:rPr>
          <w:rtl w:val="0"/>
        </w:rPr>
        <w:t xml:space="preserve"> sesto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 papildus saviem tiešajiem amata (darba, dienesta) pienākumiem amatpersona (darbinieks) aizvieto prombūtnē esošu amatpersonu (darbinieku) vai pilda citus pienākumus, tā saņem piemaksu ne vairāk kā 20 procentu apmērā no tai noteiktās mēnešalgas.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Valsts institūcijas amatpersonai (darbiniekam) šo noteikumu </w:t>
      </w:r>
      <w:r w:rsidR="00000000" w:rsidRPr="00000000" w:rsidDel="00000000">
        <w:rPr>
          <w:rtl w:val="0"/>
        </w:rPr>
        <w:t xml:space="preserve">3. </w:t>
      </w:r>
      <w:r w:rsidR="00000000" w:rsidRPr="00000000" w:rsidDel="00000000">
        <w:rPr>
          <w:rtl w:val="0"/>
        </w:rPr>
        <w:t xml:space="preserve">punktā</w:t>
      </w:r>
      <w:r w:rsidR="00000000" w:rsidRPr="00000000" w:rsidDel="00000000">
        <w:rPr>
          <w:rtl w:val="0"/>
        </w:rPr>
        <w:t xml:space="preserve"> noteiktās piemaksas individuālo apmēru un laikposmu, uz kuru tā nosakāma, reglamentē iestādes vadītājs vai viņa pilnvarota amatpersona, iestādes vadītājam – augstāka amatpersona vai viņas pilnvarota amatpersona, pašvaldības amatpersonai (darbiniekam) un pašvaldības iestādes vadītājam – izpilddirektors vai atbildīgā iestāde pašvaldībā noteiktajā kārtībā. Nosakot piemaksu, ņem vērā, piemēram, amatpersonas (darbinieka) darba apjoma pieaugumu, intensitāti, ieguldījumu, izpildes termiņus vai nozīmīgumu.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Ja papildus saviem tiešajiem amata pienākumiem prokurors aizvieto prombūtnē esošu amatpersonu vai pilda vēl citus pienākumus, prokurors saņem piemaksu ne vairāk kā 20 procentu apmērā no viņam noteiktās mēnešalgas. Ja prokurors stažējas augstāka līmeņa prokurora amatā, kurā ieceltais prokurors ir prombūtnē vai kurš ir vakants, prokurors var saņemt piemaksu ne vairāk kā 20 procentu apmērā no viņam noteiktās mēnešalgas.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 </w:t>
      </w:r>
      <w:r w:rsidR="00000000" w:rsidRPr="00000000" w:rsidDel="00000000">
        <w:rPr>
          <w:rtl w:val="0"/>
        </w:rPr>
        <w:t xml:space="preserve">punktā</w:t>
      </w:r>
      <w:r w:rsidR="00000000" w:rsidRPr="00000000" w:rsidDel="00000000">
        <w:rPr>
          <w:rtl w:val="0"/>
        </w:rPr>
        <w:t xml:space="preserve"> minētais piemaksas apmērs neattiecas uz:</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valsts drošības iestādes amatpersonu (darbinieku). Šādā gadījumā piemaksas apmērs nedrīkst pārsniegt 30 procentus no amatpersonai (darbiniekam) noteiktās mēnešalgas;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ārstniecības personu, kura aizvieto prombūtnē esošu ārstniecības personu vai pilda vakantas ārstniecības personas amata pienākumus. Šādā gadījumā piemaksas apmērs nedrīkst pārsniegt 50 procentus no ārstniecības personai noteiktās mēnešalgas;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Iekšlietu ministrijas sistēmas iestādes vai Ieslodzījuma vietu pārvaldes amatpersonu ar speciālo dienesta pakāpi, kura saņem piemaksu par papildu pedagoģisko darbu izglītības iestādē, kurā attiecīgā amatpersona ieņem amatu, ja šīs amatpersonas amata pienākumos neietilpst pedagoģiskā darba veikšana. Šādā gadījumā piemaksas apmērs nedrīkst pārsniegt 50 procentus no attiecīgajam pedagoga amatam noteiktās mēnešalgas, ievērojot to, ka pedagoģiskā darba apjoms gadā nedrīkst pārsniegt 50 procentus no normatīvajos aktos par pedagogu darba samaksu attiecīgajam pedagoga amatam noteiktās vienai darba likmei atbilstošās darba slodzes (stundās);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karavīru, kurš saņem piemaksu par pedagoģisko darbu militārajā izglītības iestādē vai Nacionālo bruņoto spēku vienībā, kuras uzdevumos ietilpst pieaugušo izglītības programmu īstenošana, ja viņa amata pienākumos neietilpst pedagoģiskā darba veikšana. Šādā gadījumā piemaksas apmērs nedrīkst pārsniegt 50 procentus no karavīram noteiktās mēnešalgas.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Ja amatpersonai (darbiniekam) nosaka piemaksu par nozīmīgu ieguldījumu attiecīgās institūcijas stratēģisko mērķu sasniegšanā, tās apmērs nedrīkst pārsniegt 20 procentus no amatpersonai (darbiniekam) noteiktās mēnešalgas. Ierobežojums neattiecas uz valsts drošības iestādes amatpersonu (darbinieku), kurai piemaksas apmērs nedrīkst pārsniegt 30 procentus no amatpersonai (darbiniekam) noteiktās mēnešalgas.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Valsts institūcijas amatpersonai (darbiniekam) šo noteikumu </w:t>
      </w:r>
      <w:r w:rsidR="00000000" w:rsidRPr="00000000" w:rsidDel="00000000">
        <w:rPr>
          <w:rtl w:val="0"/>
        </w:rPr>
        <w:t xml:space="preserve">7. </w:t>
      </w:r>
      <w:r w:rsidR="00000000" w:rsidRPr="00000000" w:rsidDel="00000000">
        <w:rPr>
          <w:rtl w:val="0"/>
        </w:rPr>
        <w:t xml:space="preserve">punktā</w:t>
      </w:r>
      <w:r w:rsidR="00000000" w:rsidRPr="00000000" w:rsidDel="00000000">
        <w:rPr>
          <w:rtl w:val="0"/>
        </w:rPr>
        <w:t xml:space="preserve"> noteiktās piemaksas individuālo apmēru, pamatojumu un laikposmu, uz kuru tā nosakāma, reglamentē iestādes vadītājs vai viņa pilnvarota amatpersona, iestādes vadītājam – augstāka amatpersona vai viņas pilnvarota amatpersona, pašvaldības amatpersonai (darbiniekam) un pašvaldības iestādes vadītājam – izpilddirektors vai atbildīgā iestāde pašvaldībā noteiktajā kārtībā.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Ja amatpersona (darbinieks) saņem vienu vai vairākas šo noteikumu </w:t>
      </w:r>
      <w:r w:rsidR="00000000" w:rsidRPr="00000000" w:rsidDel="00000000">
        <w:rPr>
          <w:rtl w:val="0"/>
        </w:rPr>
        <w:t xml:space="preserve">3. </w:t>
      </w:r>
      <w:r w:rsidR="00000000" w:rsidRPr="00000000" w:rsidDel="00000000">
        <w:rPr>
          <w:rtl w:val="0"/>
        </w:rPr>
        <w:t xml:space="preserve">punktā</w:t>
      </w:r>
      <w:r w:rsidR="00000000" w:rsidRPr="00000000" w:rsidDel="00000000">
        <w:rPr>
          <w:rtl w:val="0"/>
        </w:rPr>
        <w:t xml:space="preserve">, </w:t>
      </w:r>
      <w:r w:rsidR="00000000" w:rsidRPr="00000000" w:rsidDel="00000000">
        <w:rPr>
          <w:rtl w:val="0"/>
        </w:rPr>
        <w:t xml:space="preserve">5. </w:t>
      </w:r>
      <w:r w:rsidR="00000000" w:rsidRPr="00000000" w:rsidDel="00000000">
        <w:rPr>
          <w:rtl w:val="0"/>
        </w:rPr>
        <w:t xml:space="preserve">punktā</w:t>
      </w:r>
      <w:r w:rsidR="00000000" w:rsidRPr="00000000" w:rsidDel="00000000">
        <w:rPr>
          <w:rtl w:val="0"/>
        </w:rPr>
        <w:t xml:space="preserve"> vai </w:t>
      </w:r>
      <w:r w:rsidR="00000000" w:rsidRPr="00000000" w:rsidDel="00000000">
        <w:rPr>
          <w:rtl w:val="0"/>
        </w:rPr>
        <w:t xml:space="preserve">7. </w:t>
      </w:r>
      <w:r w:rsidR="00000000" w:rsidRPr="00000000" w:rsidDel="00000000">
        <w:rPr>
          <w:rtl w:val="0"/>
        </w:rPr>
        <w:t xml:space="preserve">punktā</w:t>
      </w:r>
      <w:r w:rsidR="00000000" w:rsidRPr="00000000" w:rsidDel="00000000">
        <w:rPr>
          <w:rtl w:val="0"/>
        </w:rPr>
        <w:t xml:space="preserve"> minētās piemaksas, to kopsumma nedrīkst pārsniegt 20 procentus no amatpersonai (darbiniekam) noteiktās mēnešalgas, izņemot valsts drošības iestādes amatpersonu (darbinieku), kurai piemaksu kopsumma nedrīkst pārsniegt 30 procentus no amatpersonai (darbiniekam) noteiktās mēnešalgas, ārstniecības personu, kurai piemaksu kopsumma nedrīkst pārsniegt 50 procentus no ārstniecības personai noteiktās mēnešalgas, kā arī karavīru un amatpersonu ar speciālo dienesta pakāpi, kura saņem piemaksu par papildu pedagoģisko darbu un kurai piemaksu kopsumma nedrīkst pārsniegt karavīram vai amatpersonai noteikto mēnešalgu.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Amatpersonai (darbiniekam) piemaksa vai to kopsumma kopā ar mēnešalgu nedrīkst pārsniegt Ministru prezidentam noteikto mēnešalgu.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Ja amatpersonai (darbiniekam) līdz 2026. gada 14. janvārim uz periodu, kas ilgāks par 2026. gada 14. janvāri, piešķirta piemaksa, kas pārsniedz šo noteikumu </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5.</w:t>
      </w:r>
      <w:r w:rsidR="00000000" w:rsidRPr="00000000" w:rsidDel="00000000">
        <w:rPr>
          <w:rtl w:val="0"/>
        </w:rPr>
        <w:t xml:space="preserve"> vai </w:t>
      </w:r>
      <w:r w:rsidR="00000000" w:rsidRPr="00000000" w:rsidDel="00000000">
        <w:rPr>
          <w:rtl w:val="0"/>
        </w:rPr>
        <w:t xml:space="preserve">7. </w:t>
      </w:r>
      <w:r w:rsidR="00000000" w:rsidRPr="00000000" w:rsidDel="00000000">
        <w:rPr>
          <w:rtl w:val="0"/>
        </w:rPr>
        <w:t xml:space="preserve">punktā</w:t>
      </w:r>
      <w:r w:rsidR="00000000" w:rsidRPr="00000000" w:rsidDel="00000000">
        <w:rPr>
          <w:rtl w:val="0"/>
        </w:rPr>
        <w:t xml:space="preserve"> noteikto apmēru, vai piešķirto piemaksu apmērs pārsniedz šo noteikumu </w:t>
      </w:r>
      <w:r w:rsidR="00000000" w:rsidRPr="00000000" w:rsidDel="00000000">
        <w:rPr>
          <w:rtl w:val="0"/>
        </w:rPr>
        <w:t xml:space="preserve">9. </w:t>
      </w:r>
      <w:r w:rsidR="00000000" w:rsidRPr="00000000" w:rsidDel="00000000">
        <w:rPr>
          <w:rtl w:val="0"/>
        </w:rPr>
        <w:t xml:space="preserve">punktā</w:t>
      </w:r>
      <w:r w:rsidR="00000000" w:rsidRPr="00000000" w:rsidDel="00000000">
        <w:rPr>
          <w:rtl w:val="0"/>
        </w:rPr>
        <w:t xml:space="preserve"> noteikto apmēru, tai piešķirtās piemaksas apmēru samazina ar 2026. gada 15. janvāri atbilstoši šajos noteikumos minētajiem nosacījumiem.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Noteikumi stājas spēkā 2026. gada 15. janvārī.</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prezidentes vietā - finanšu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Ašeradens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25-TA-2943</w:t>
    </w:r>
    <w:r>
      <w:br/>
    </w:r>
    <w:r w:rsidR="00000000" w:rsidRPr="00000000" w:rsidDel="00000000">
      <w:rPr>
        <w:rtl w:val="0"/>
      </w:rPr>
      <w:t xml:space="preserve">Izdrukāts 29.07.2026. 21.41 - 1.0.VK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25-TA-2943</w:t>
    </w:r>
    <w:r>
      <w:br/>
    </w:r>
    <w:r w:rsidR="00000000" w:rsidRPr="00000000" w:rsidDel="00000000">
      <w:rPr>
        <w:rtl w:val="0"/>
      </w:rPr>
      <w:t xml:space="preserve">Izdrukāts 29.07.2026. 21.41 - 1.0.VK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noteikumu_projekts_25-TA-2943.docx</dc:title>
</cp:coreProperties>
</file>

<file path=docProps/custom.xml><?xml version="1.0" encoding="utf-8"?>
<Properties xmlns="http://schemas.openxmlformats.org/officeDocument/2006/custom-properties" xmlns:vt="http://schemas.openxmlformats.org/officeDocument/2006/docPropsVTypes"/>
</file>