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"Par tiesu ekspertīžu institūta reformas gaitu""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informatīvā ziņojuma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tiesu ekspertīžu institūta reformas īstenošanas termiņa pagarināšanu līdz 2029. gada 31. maijam.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25-TA-2213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