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666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27. septembrī (prot. Nr. 49 34.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Zāļu valsts aģentūras 2023.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 41. panta</w:t>
      </w:r>
      <w:r w:rsidR="00000000" w:rsidRPr="00000000" w:rsidDel="00000000">
        <w:rPr>
          <w:rtl w:val="0"/>
        </w:rPr>
        <w:t xml:space="preserve">  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daļu apstiprināt Zāļu valsts aģentūras 2023. gada budžeta ieņēmumus 6 076 214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un izdevumus 7 098 210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(tai skaitā izdevumu finansēšanai novirzot maksas pakalpojumu naudas līdzekļu atlikumu uz 2023. gada 1. janvāri 1 021 996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apmērā) atbilstoši šā rīkojuma pielikumam.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D. Pavļuts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22-TA-2402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22-TA-2402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rīkojuma_projekts_22-TA-2402.docx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