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12. novembrī (prot. Nr. 48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Smiltenes novada pašvaldības nekustamā īpašuma "Bišusila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Smiltenes novada pašvaldības īpašumā esošo nekustamo īpašumu "Bišusila ceļš" (nekustamā īpašuma kadastra Nr. 3690 004 0339) – zemes vienību (zemes vienības kadastra apzīmējums 3690 004 0308) 4,78 ha platībā, zemes vienību (zemes vienības kadastra apzīmējums 3690 004 0337) 0,39 ha platībā un divas būves (būvju kadastra apzīmējumi 3690 004 0308 001 un 3690 004 0337 001) – Virešu pagastā, Smiltenes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Smiltenes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24-TA-2249</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24-TA-2249</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rīkojuma_projekts_24-TA-2249.docx</dc:title>
</cp:coreProperties>
</file>

<file path=docProps/custom.xml><?xml version="1.0" encoding="utf-8"?>
<Properties xmlns="http://schemas.openxmlformats.org/officeDocument/2006/custom-properties" xmlns:vt="http://schemas.openxmlformats.org/officeDocument/2006/docPropsVTypes"/>
</file>