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Preču zīmju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Preču zīmju likumā (Latvijas Vēstnesis, 2020, 37. Nr.; 2023, 37A)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ģeogrāfiskās izcelsmes norāde</w:t>
      </w:r>
      <w:r w:rsidR="00000000" w:rsidRPr="00000000" w:rsidDel="00000000">
        <w:rPr>
          <w:rtl w:val="0"/>
        </w:rPr>
        <w:t xml:space="preserve">  – šā likuma izpratnē Eiropas Savienībā aizsargāts lauksaimniecības produkta, pārtikas, vīna, stipro alkoholisko dzērienu, amatniecības vai rūpniecības ražojuma nosaukums, kas apzīmē produktu, kura kvalitāte, reputācija vai citas īpašības saistītas ar tā ģeogrāfisko izcelsmi;'';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w:t>
      </w:r>
      <w:r w:rsidR="00000000" w:rsidRPr="00000000" w:rsidDel="00000000">
        <w:rPr>
          <w:b w:val="1"/>
          <w:rtl w:val="0"/>
        </w:rPr>
        <w:t xml:space="preserve">amatniecības un rūpniecības ražojumi</w:t>
      </w:r>
      <w:r w:rsidR="00000000" w:rsidRPr="00000000" w:rsidDel="00000000">
        <w:rPr>
          <w:rtl w:val="0"/>
        </w:rPr>
        <w:t xml:space="preserve">  – ražojumi, kas atbilst Eiropas Parlamenta un Padomes 2023. gada 18. oktobra regulai Nr. 2023/2411 par amatniecības un rūpniecības ražojumu ģeogrāfiskās izcelsmes norāžu aizsardzību un ar ko groza regulas (ES) 2017/1001 un (ES) 2019/1753 (turpmāk – regula Nr. 2023/2411), 4. panta 1. punkta "a" un "b" apakšpunktā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w:t>
      </w:r>
      <w:r w:rsidR="00000000" w:rsidRPr="00000000" w:rsidDel="00000000">
        <w:rPr>
          <w:b w:val="1"/>
          <w:rtl w:val="0"/>
        </w:rPr>
        <w:t xml:space="preserve">pašdeklarācija </w:t>
      </w:r>
      <w:r w:rsidR="00000000" w:rsidRPr="00000000" w:rsidDel="00000000">
        <w:rPr>
          <w:rtl w:val="0"/>
        </w:rPr>
        <w:t xml:space="preserve">– dokuments, kas atbilst regulas Nr. 2023/2411 4. panta 8. punktā noteiktajai definīcijai un formai.''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10. panta pirmās daļas 7. punktu pēc vārdiem "šo tiesību reģistrācijai" ar vārdiem "Patentu valdē vai".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78. panta piekto daļu pēc vārdiem "tā var vērsties" ar vārdiem "Rūpnieciskā īpašuma apelācijas padomē vai" un pēc vārdiem "ja vismaz trīs mēnešus pirms" ar vārdiem "iesnieguma vai".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XII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XII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Ģeogrāfiskās izcelsmes norāde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88. pants. Ģeogrāfiskās izcelsmes norādes tiesiskā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Ģeogrāfiskās izcelsmes norādēm piešķir tiesisko aizsardzību, reģistrējot tās Eiropas Savienības institūcijas ģeogrāfisko izcelsmes norāžu reģistrā. Tiesiskā aizsardzība ir spēkā neierobežotu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89. pants. Lauksaimniecības un pārtikas produktu ģeogrāfiskās izcelsmes norādes reģistrācija un uzraudzības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reģistrētu lauksaimniecības un pārtikas produkta ģeogrāfiskās izcelsmes norādi, Pārtikas un veterinārais dienests pieņem lēmumu par attiecīgā produkta ģeogrāfiskās izcelsmes norādes atbilstību Eiropas Parlamenta un Padomes 2024. gada 11. aprīļa regulai (ES) Nr. 2024/1143 par ģeogrāfiskās izcelsmes norādēm vīnam, stiprajiem alkoholiskajiem dzērieniem un lauksaimniecības produktiem, kā arī garantētu tradicionālo īpatnību produktiem un lauksaimniecības produktu fakultatīviem kvalitātes apzīmējumiem un ar ko groza regulas (ES) Nr. 1308/2013, (ES) 2019/787 un (ES) 2019/1753 un atceļ regulu (ES) Nr. 1151/2012, Eiropas Parlamenta un Padomes 2019. gada 17. aprīļa regulai (ES) 2019/787 par stipro alkoholisko dzērienu definīciju, aprakstu, noformējumu un marķējumu, stipro alkoholisko dzērienu nosaukumu lietošanu citu pārtikas produktu noformējumā un marķējumā, stipro alkoholisko dzērienu ģeogrāfiskās izcelsmes norāžu aizsardzību, lauksaimnieciskas izcelsmes etilspirta un destilātu izmantošanu alkoholiskajos dzērienos un ar ko atceļ regulu (EK) Nr. 110/2008, kā arī Eiropas Parlamenta un Padomes 2013. gada 17. decembra regulai (ES) Nr. 1308/2013, ar ko izveido lauksaimniecības produktu tirgu kopīgu organizāciju un atceļ Padomes regulas (EEK) Nr. 922/72, (EEK) Nr. 234/79, (EK) Nr. 1037/2001 un (EK) Nr. 1234/2007, un nosūta reģistrācijas pieteikumu Zemkopības ministrijai un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lauksaimniecības un pārtikas produktu, vīna un stipro alkoholisko dzērienu ģeogrāfiskās izcelsmes norāžu reģistrācijas, aizsardzības, uzraudzības un kontroles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89.</w:t>
      </w:r>
      <w:r w:rsidR="00000000" w:rsidRPr="00000000" w:rsidDel="00000000">
        <w:rPr>
          <w:b w:val="1"/>
          <w:vertAlign w:val="superscript"/>
          <w:rtl w:val="0"/>
        </w:rPr>
        <w:t xml:space="preserve">1</w:t>
      </w:r>
      <w:r w:rsidR="00000000" w:rsidRPr="00000000" w:rsidDel="00000000">
        <w:rPr>
          <w:b w:val="1"/>
          <w:rtl w:val="0"/>
        </w:rPr>
        <w:t xml:space="preserve"> pants. Amatniecības un rūpniecības ražojumu ģeogrāfiskās izcelsmes norādes reģistrēšana un atbilstību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Patentu valde pilda regulas Nr. 2023/2411 12. panta 1. punktā noteiktās kompetentās iestādes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Kritēriji amatniecības un rūpniecības ražojuma ģeogrāfiskās izcelsmes norādes reģistrēšanai noteikti regulas Nr. 2023/2411 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Tiesības iesniegt pieteikumu amatniecības un rūpniecības ražojuma ģeogrāfiskās izcelsmes norādes reģistrācijai ir personām, kuras atbilst regulas Nr. 2023/2411 8. pantā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Pieteikums amatniecības un rūpniecības ražojuma ģeogrāfiskās izcelsmes norādes reģistrācijai iesniedzams Patentu valdē, pievienojot regulas Nr. 2023/2411 9. pantā minēto ražojuma specifikāciju, 10. pantā minēto vienoto dokumentu, 11. pantā minētos pavaddokumentus un I pielikumā iekļauto pašdeklarāciju.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Regulas Nr. 2023/2411 49. panta 2. punkta "a" apakšpunktā noteiktās pārbaudes un 50. panta 1. punktā noteiktās kompetentās iestādes funkcijas veic Patērētāju tiesību aizsardzības centrs. Ja nepieciešams, lai pārbaudītu pašdeklarācijā aprakstītā ražojuma atbilstību specifikācijai, Patērētāju tiesību aizsardzības centrs var piesaistīt ražojumu sertifikācijas struktūras vai fiziskas personas, kuras atbilst regulas Nr. 2023/2411 55. panta 3. punktā noteiktajiem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reģistrētu amatniecības un rūpniecības ražojuma ģeogrāfiskās izcelsmes norādi, Patentu valde pieņem lēmumu par atbilstību regulas Nr. 2023/2411 prasībām un nosūta reģistrācijas pieteikumu Eiropas Savienības intelektuālā īpašuma birojam.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aizsargātas ģeogrāfiskās izcelsmes norādes pieteikuma reģistrācijas, apelācijas un iebilduma iesnieguma iesniegšanu, kā arī par grozījumu veikšanu ražojuma specifikācijā ir veicama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Pēc tam kad Patentu valde ir nosūtījusi pieteikumu Eiropas Savienības Intelektuālā īpašuma birojam, to publisko amatniecības un rūpniecības ražojumu ģeogrāfiskās izcelsmes norāžu Eiropas Savienības reģistrā. Amatniecības un rūpniecības ražojumu ģeogrāfiskās izcelsmes norāžu reģistru uztur Eiropas Savienības intelektuālā īpašuma birojs atbilstoši regulai Nr. 2023/2411.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Ministru kabinets nosaka amatniecības un rūpniecības ražojumu ģeogrāfiskās izcelsmes norāžu reģistrācijas, kontroles un uzraudzības kārtību atbilstoši Eiropas Savienības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90. pants. Apelācijas iesniegums par Patentu valdes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amatniecības un rūpniecības ražojuma ģeogrāfiskās izcelsmes norādes pieteicējs pilnībā vai daļēji nepiekrīt reģistrācijas vai pēcreģistrācijas procedūrā pieņemtam Patentu valdes lēmumam, viņš ir tiesīgs iesniegt apelācijas iesniegumu saskaņā ar Rūpnieciskā īpašuma institūciju un procedūru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90.</w:t>
      </w:r>
      <w:r w:rsidR="00000000" w:rsidRPr="00000000" w:rsidDel="00000000">
        <w:rPr>
          <w:b w:val="1"/>
          <w:vertAlign w:val="superscript"/>
          <w:rtl w:val="0"/>
        </w:rPr>
        <w:t xml:space="preserve">1</w:t>
      </w:r>
      <w:r w:rsidR="00000000" w:rsidRPr="00000000" w:rsidDel="00000000">
        <w:rPr>
          <w:b w:val="1"/>
          <w:rtl w:val="0"/>
        </w:rPr>
        <w:t xml:space="preserve"> pants. Iebilduma iesniegums pret amatniecības un rūpniecības ražojumu ģeogrāfiskās izcelsmes norāžu reģistrācijas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Triju mēnešu laikā pēc amatniecības un rūpniecības ražojumu ģeogrāfiskās izcelsmes norādes pieteikuma publicēšanas persona, kura atbilst regulas Nr. 2023/2411 15. panta 1. punktā minētajām pazīmēm, var iesniegt Rūpnieciskā īpašuma apelācijas padomei iebilduma iesniegumu pret amatniecības un rūpniecības ražojumu ģeogrāfiskās izcelsmes norādes reģistrācijas pieteikumu, ja iebildums atbilst regulas Nr. 2023/2411 15. panta 3. punkta nosacījumiem. Iebilduma iesnieguma iesniegšana, virzība un izskatīšana notiek saskaņā ar Rūpnieciskā īpašuma institūciju un procedūru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Rūpnieciskā īpašuma apelācijas padome uzskata, ka iebilduma iesniegums ir pieņemams, tā pirms iebilduma lietas izskatīšanas veic regulas Nr. 2023/2411 15. panta otrajā daļā noteiktās darbības nolūkā panākt izlīgumu starp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ierosināta iebilduma lieta saistībā ar iebilduma iesniegumu pret amatniecības un rūpniecības ražojumu ģeogrāfiskās  izcelsmes norādes reģistrācijas pieteikumu, Rūpnieciskā īpašuma apelācijas padome nekavējoties par to informē Patentu valdi.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Patentu valde lēmumu par atteikumu pieņemt amatniecības un rūpniecības ražojuma ģeogrāfiskās izcelsmes norādes reģistrācijas pieteikumu paziņo Eiropas Savienības Intelektuālā īpašuma birojam atbilstoši normatīvajiem aktiem rūpnieciskā īpašuma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iebilduma iesniegums tiek apmierināts, reģistrācijas pieteikumu atzīst par reģistrācijai neatbilstošu no tā iesniegšanas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90.</w:t>
      </w:r>
      <w:r w:rsidR="00000000" w:rsidRPr="00000000" w:rsidDel="00000000">
        <w:rPr>
          <w:b w:val="1"/>
          <w:vertAlign w:val="superscript"/>
          <w:rtl w:val="0"/>
        </w:rPr>
        <w:t xml:space="preserve">2</w:t>
      </w:r>
      <w:r w:rsidR="00000000" w:rsidRPr="00000000" w:rsidDel="00000000">
        <w:rPr>
          <w:b w:val="1"/>
          <w:rtl w:val="0"/>
        </w:rPr>
        <w:t xml:space="preserve"> pants. Atbildība par ģeogrāfiskās izcelsmes norādes nelikumīgu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Lauksaimniecības un pārtikas produktu, vīna un stipro alkoholisko dzērienu ģeogrāfiskās izcelsmes norādes, kas reģistrētas Eiropas Savienības reģistrā, tiek aizsargātas attiecībā uz regulas 2024/1143 26. un 27. pantā minētajiem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Amatniecības un rūpniecības ražojumu ģeogrāfiskās izcelsmes norādes, kas reģistrētas Eiropas Savienības reģistrā, tiek aizsargātas attiecībā uz regulas Nr. 2023/2411 40. un 41. pantā minētajiem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Prasību tiesā par tiesību pārkāpuma novēršanu var celt ražotāju grupa vai ražotājs, kam ir tiesības izmantot aizsargātu ģeogrāfiskās izcelsmes norādi.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pārkāptas tiesības uz ģeogrāfiskās izcelsmes norādi, lietā par pārkāpuma novēršanu ir piemērojami tie paši tiesiskās aizsardzības līdzekļi, kādi paredzēti, ja tiek pārkāptas tiesības uz preču zīmi."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91.pantā: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Par normatīvajos aktos noteikto prasību pārkāpšanu saistībā ar Eiropas Savienībā aizsargātu amatniecības vai rūpniecības ražojuma ģeogrāfiskās izcelsmes norādes izmantošanu piemēro naudas sodu fiziskajai personai no divdesmit astoņām līdz septiņdesmit naudas soda vienībām, bet juridiskajai personai – no simt četrdesmit līdz tūkstoš četrsimt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tāda marķējuma vai pavaddokumentācijas (tostarp iepakojuma, etiķetes, uzlīmes, brošūras, lietošanas instrukcijas, garantijas dokumenta vai cita līdzīga izstrādājuma) izgatavošanu, izplatīšanu, pārdošanu vai piedāvāšanu pārdošanai (arī atsevišķi no precēm vai pakalpojumiem), kurš pārkāpj tiesības uz preču zīmi un kurā bez attiecīgās preču zīmes īpašnieka atļaujas ir norādīta reģistrēta un spēkā esoša preču zīme vai tāds nosaukums vai apzīmējums, kuru tā būtiskajos elementos nevar atšķirt no šādas preču zīmes un kuru var izmantot saistībā ar tā paša veida precēm vai pakalpojumiem, kam ir aizsargāta preču zīme, piemēro naudas sodu fiziskajai personai līdz septiņdesmit naudas soda vienībām, bet juridiskajai personai – līdz sešsimt naudas soda vienībām."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92. panta pirmo daļu pēc skaitļa un vārdiem "91. panta pirmajā daļā" ar skaitli un vārdu "2.</w:t>
      </w:r>
      <w:r w:rsidR="00000000" w:rsidRPr="00000000" w:rsidDel="00000000">
        <w:rPr>
          <w:vertAlign w:val="superscript"/>
          <w:rtl w:val="0"/>
        </w:rPr>
        <w:t xml:space="preserve">1</w:t>
      </w:r>
      <w:r w:rsidR="00000000" w:rsidRPr="00000000" w:rsidDel="00000000">
        <w:rPr>
          <w:rtl w:val="0"/>
        </w:rPr>
        <w:t xml:space="preserve"> daļā".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2025. gada 1. decembrī.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24-TA-3308</w:t>
    </w:r>
    <w:r>
      <w:br/>
    </w:r>
    <w:r w:rsidR="00000000" w:rsidRPr="00000000" w:rsidDel="00000000">
      <w:rPr>
        <w:rtl w:val="0"/>
      </w:rPr>
      <w:t xml:space="preserve">Izdrukāts 29.07.2026. 22.34 - 1.0.VK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24-TA-3308</w:t>
    </w:r>
    <w:r>
      <w:br/>
    </w:r>
    <w:r w:rsidR="00000000" w:rsidRPr="00000000" w:rsidDel="00000000">
      <w:rPr>
        <w:rtl w:val="0"/>
      </w:rPr>
      <w:t xml:space="preserve">Izdrukāts 29.07.2026. 22.34 - 1.0.VK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likumprojekts_(grozījumi)_24-TA-3308.docx</dc:title>
</cp:coreProperties>
</file>

<file path=docProps/custom.xml><?xml version="1.0" encoding="utf-8"?>
<Properties xmlns="http://schemas.openxmlformats.org/officeDocument/2006/custom-properties" xmlns:vt="http://schemas.openxmlformats.org/officeDocument/2006/docPropsVTypes"/>
</file>