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14. janvārī (prot. Nr. 2 24.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22. maija noteikumos Nr. 295 "Valsts atbalsta piešķiršanas kārtība lauksaimniecībā izmantojamās zemes iegādei lauksaimniecības produkcijas ražošanai"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br/>
      </w:r>
      <w:r w:rsidR="00000000" w:rsidRPr="00000000" w:rsidDel="00000000">
        <w:rPr>
          <w:rStyle w:val="paragraph"/>
          <w:i w:val="1"/>
          <w:rtl w:val="0"/>
        </w:rPr>
        <w:t xml:space="preserve">5. panta ceturto daļu</w:t>
      </w:r>
      <w:r>
        <w:br/>
      </w:r>
      <w:r w:rsidR="00000000" w:rsidRPr="00000000" w:rsidDel="00000000">
        <w:rPr>
          <w:rStyle w:val="paragraph"/>
          <w:i w:val="1"/>
          <w:rtl w:val="0"/>
        </w:rPr>
        <w:t xml:space="preserve">un </w:t>
      </w:r>
      <w:r w:rsidR="00000000" w:rsidRPr="00000000" w:rsidDel="00000000">
        <w:rPr>
          <w:rStyle w:val="paragraph"/>
          <w:i w:val="1"/>
          <w:rtl w:val="0"/>
        </w:rPr>
        <w:t xml:space="preserve">Attīstības finanšu institūcijas likuma</w:t>
      </w:r>
      <w:r>
        <w:br/>
      </w:r>
      <w:r w:rsidR="00000000" w:rsidRPr="00000000" w:rsidDel="00000000">
        <w:rPr>
          <w:rStyle w:val="paragraph"/>
          <w:i w:val="1"/>
          <w:rtl w:val="0"/>
        </w:rPr>
        <w:t xml:space="preserve">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22. maija noteikumos Nr. 295 "Valsts atbalsta piešķiršanas kārtība lauksaimniecībā izmantojamās zemes iegādei lauksaimniecības produkcijas ražošanai" (Latvijas Vēstnesis, 2018, 101. nr.; 2019, 63., 166. nr.; 2021, 34. nr.; 2024, 141.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Aizņēmējs un Lauku atbalsta dienests pēc sabiedrības "Altum" pieprasījuma sniedz informāciju par jebkuru atbalstu, ko aizņēmējs saņēmis, ievērojot prasības, kas noteiktas normatīvajos aktos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Valsts aizdevuma summa ir 150 000 000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 pirms lēmuma pieņemšanas par </w:t>
      </w:r>
      <w:r w:rsidR="00000000" w:rsidRPr="00000000" w:rsidDel="00000000">
        <w:rPr>
          <w:i w:val="1"/>
          <w:rtl w:val="0"/>
        </w:rPr>
        <w:t xml:space="preserve">de minimis</w:t>
      </w:r>
      <w:r w:rsidR="00000000" w:rsidRPr="00000000" w:rsidDel="00000000">
        <w:rPr>
          <w:rtl w:val="0"/>
        </w:rPr>
        <w:t xml:space="preserve"> atbalsta piešķiršanu pārbauda, vai aizņēmēja plānotais </w:t>
      </w:r>
      <w:r w:rsidR="00000000" w:rsidRPr="00000000" w:rsidDel="00000000">
        <w:rPr>
          <w:i w:val="1"/>
          <w:rtl w:val="0"/>
        </w:rPr>
        <w:t xml:space="preserve">de minimis</w:t>
      </w:r>
      <w:r w:rsidR="00000000" w:rsidRPr="00000000" w:rsidDel="00000000">
        <w:rPr>
          <w:rtl w:val="0"/>
        </w:rPr>
        <w:t xml:space="preserve"> atbalsts kopā ar iepriekšējos trijos gados piešķirto atbalstu nepārsniedz regulas Nr. 1408/2013 3. panta 2. un 3. punktā noteikto maksimālo </w:t>
      </w:r>
      <w:r w:rsidR="00000000" w:rsidRPr="00000000" w:rsidDel="00000000">
        <w:rPr>
          <w:i w:val="1"/>
          <w:rtl w:val="0"/>
        </w:rPr>
        <w:t xml:space="preserve">de minimis</w:t>
      </w:r>
      <w:r w:rsidR="00000000" w:rsidRPr="00000000" w:rsidDel="00000000">
        <w:rPr>
          <w:rtl w:val="0"/>
        </w:rPr>
        <w:t xml:space="preserve"> apmēru. Saņemto </w:t>
      </w:r>
      <w:r w:rsidR="00000000" w:rsidRPr="00000000" w:rsidDel="00000000">
        <w:rPr>
          <w:i w:val="1"/>
          <w:rtl w:val="0"/>
        </w:rPr>
        <w:t xml:space="preserve">de minimis</w:t>
      </w:r>
      <w:r w:rsidR="00000000" w:rsidRPr="00000000" w:rsidDel="00000000">
        <w:rPr>
          <w:rtl w:val="0"/>
        </w:rPr>
        <w:t xml:space="preserve"> atbalstu vērtē viena vienota uzņēmuma līmenī;".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 </w:t>
      </w:r>
      <w:r w:rsidR="00000000" w:rsidRPr="00000000" w:rsidDel="00000000">
        <w:rPr>
          <w:i w:val="1"/>
          <w:rtl w:val="0"/>
        </w:rPr>
        <w:t xml:space="preserve">de minimis</w:t>
      </w:r>
      <w:r w:rsidR="00000000" w:rsidRPr="00000000" w:rsidDel="00000000">
        <w:rPr>
          <w:rtl w:val="0"/>
        </w:rPr>
        <w:t xml:space="preserve"> atbalstu nepiešķir, ja atbalsta pretendents veic regulas Nr. 1408/2013 1. panta 1. punktā noteiktās darbības vai ja atbalsta pretendentam ir ierosināta tiesiskās aizsardzības procesa lieta, tiek īstenots tiesiskās aizsardzības process vai tam ir pasludināts maksātnespējas process, vai tas atbilst normatīvajos aktos noteiktajiem kritērijiem, lai tam pēc kreditoru pieprasījuma pieprasītu maksātnespējas procedūru;".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"23.4. atbalstu, kas piešķirts saskaņā ar šiem noteikumiem, drīkst kumulēt ar citu </w:t>
      </w:r>
      <w:r w:rsidR="00000000" w:rsidRPr="00000000" w:rsidDel="00000000">
        <w:rPr>
          <w:i w:val="1"/>
          <w:rtl w:val="0"/>
        </w:rPr>
        <w:t xml:space="preserve">de minimis</w:t>
      </w:r>
      <w:r w:rsidR="00000000" w:rsidRPr="00000000" w:rsidDel="00000000">
        <w:rPr>
          <w:rtl w:val="0"/>
        </w:rPr>
        <w:t xml:space="preserve"> atbalstu, ievērojot regulas Nr. 1408/2013 5. panta 1., 2., 2.a un 3. punktā minētos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Sabiedrība "Altum" uzskaita </w:t>
      </w:r>
      <w:r w:rsidR="00000000" w:rsidRPr="00000000" w:rsidDel="00000000">
        <w:rPr>
          <w:i w:val="1"/>
          <w:rtl w:val="0"/>
        </w:rPr>
        <w:t xml:space="preserve">de minimis</w:t>
      </w:r>
      <w:r w:rsidR="00000000" w:rsidRPr="00000000" w:rsidDel="00000000">
        <w:rPr>
          <w:rtl w:val="0"/>
        </w:rPr>
        <w:t xml:space="preserve"> atbalstu, ievērojot prasības, kas noteiktas normatīvajos aktos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Aizņēmējs un sabiedrība "Altum" uzglabā un sniedz informāciju par sniegto atbalstu atbilstoši regulas Nr. 1408/2013 6. panta 3. un 6.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Ja ir pārkāptas regulas Nr. 1408/2013 prasības, aizņēmējam ir pienākums atmaksāt sabiedrībai "Altum" saskaņā ar šiem noteikumiem saņemto nelikumīgo </w:t>
      </w:r>
      <w:r w:rsidR="00000000" w:rsidRPr="00000000" w:rsidDel="00000000">
        <w:rPr>
          <w:i w:val="1"/>
          <w:rtl w:val="0"/>
        </w:rPr>
        <w:t xml:space="preserve">de minimis </w:t>
      </w:r>
      <w:r w:rsidR="00000000" w:rsidRPr="00000000" w:rsidDel="00000000">
        <w:rPr>
          <w:rtl w:val="0"/>
        </w:rPr>
        <w:t xml:space="preserve">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24-TA-2479</w:t>
    </w:r>
    <w:r>
      <w:br/>
    </w:r>
    <w:r w:rsidR="00000000" w:rsidRPr="00000000" w:rsidDel="00000000">
      <w:rPr>
        <w:rtl w:val="0"/>
      </w:rPr>
      <w:t xml:space="preserve">Izdrukāts 29.07.2026. 23.04 - 1.0.VK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24-TA-2479</w:t>
    </w:r>
    <w:r>
      <w:br/>
    </w:r>
    <w:r w:rsidR="00000000" w:rsidRPr="00000000" w:rsidDel="00000000">
      <w:rPr>
        <w:rtl w:val="0"/>
      </w:rPr>
      <w:t xml:space="preserve">Izdrukāts 29.07.2026. 23.04 - 1.0.VK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noteikumu_(grozījumu)_projekts_24-TA-2479.docx</dc:title>
</cp:coreProperties>
</file>

<file path=docProps/custom.xml><?xml version="1.0" encoding="utf-8"?>
<Properties xmlns="http://schemas.openxmlformats.org/officeDocument/2006/custom-properties" xmlns:vt="http://schemas.openxmlformats.org/officeDocument/2006/docPropsVTypes"/>
</file>