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396</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2025. gada 25. jūnijā (prot. Nr. 25 43.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2016. gada 5. jūlija noteikumos Nr. 445 "Pedagogu darba samaksas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Izglītības likuma</w:t>
      </w:r>
      <w:r>
        <w:br/>
      </w:r>
      <w:r w:rsidR="00000000" w:rsidRPr="00000000" w:rsidDel="00000000">
        <w:rPr>
          <w:rStyle w:val="paragraph"/>
          <w:i w:val="1"/>
          <w:rtl w:val="0"/>
        </w:rPr>
        <w:t xml:space="preserve">14. panta 16. un 22. 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Izdarīt Ministru kabineta 2016. gada 5. jūlija noteikumos Nr. 445 "Pedagogu darba samaksas noteikumi" (Latvijas Vēstnesis, 2016, 140. nr.; 2017, 153. nr.; 2018, 39., 163., 188., 251. nr.; 2019, 129. nr.; 2020, 119., 163., 247. nr.; 2021, 130. nr.; 2022, 129., 243. nr.; 2023, 79A., 88., 126., 250. nr.; 2024, 169., 249.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izteikt 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 Mēneša darba algu pedagogam, izņemot pedagogus šo noteikumu 3. un 4. punktā minētajās izglītības iestādēs, nosaka par darba laiku astronomiskajās stundās (ieskaitot starpbrīžus starp mācību stundām, nodarbībām vai lekcijām) atbilstoši viņa darba slodzei. Pedagogam augstskolā vai koledžā darba samaksas kārtību nosaka attiecīgi augstskolas padome vai koledžas padome.";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izteikt 9.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 Izglītības iestādes dibinātājam saskaņā ar tā apstiprinātajiem kritērijiem, izvērtējot izglītības iestādes vadītāja darba intensitāti un personīgo ieguldījumu izglītības iestādes attīstībā, apstiprinātā valsts budžeta finansējuma ietvaros ir tiesības noteikt līdz 60 procentiem augstāku vispārējās izglītības, profesionālās izglītības un interešu izglītības iestādes vadītāja mēneša darba algas likmi par šajos noteikumos noteikto zemāko izglītības iestādes vadītāja mēneša darba algas likmi. Nosakot izglītības iestādes vadītāja mēneša darba algas likmi, var ņemt vērā izglītības iestādes vadītāja pedagoģiskā darba stāžu. Izglītības iestādes vadītāja mēneša darba algu katru gadu nosaka atbilstoši faktiskajam izglītojamo skaitam izglītības iestādē 1. septembrī (koledžu un interešu izglītības iestāžu direktoriem – 1. oktobrī):</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9.1. attiecīgā novada (valstspilsētas) pašvaldība – pašvaldības izglītības iestāžu vadītājiem;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9.2. attiecīgā ministrija – ministrijas padotībā esošo izglītības iestāžu vadītājiem (izņemot augstskolu rektorus);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9.3. attiecīgā augstskola – augstskolas dibināto izglītības iestāžu vadītājiem.";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papildināt ar 9.</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 Šo noteikumu 9. punktā noteiktais izglītības iestādes vadītāja mēneša darba algas likmes paaugstināšanas ierobežojums neattiecas uz Aizsardzības ministrijas pakļautībā esošo izglītības iestāžu vadītājiem.";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papildināt ar 11.</w:t>
      </w:r>
      <w:r w:rsidR="00000000" w:rsidRPr="00000000" w:rsidDel="00000000">
        <w:rPr>
          <w:vertAlign w:val="superscript"/>
          <w:rtl w:val="0"/>
        </w:rPr>
        <w:t xml:space="preserve">3</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3</w:t>
      </w:r>
      <w:r w:rsidR="00000000" w:rsidRPr="00000000" w:rsidDel="00000000">
        <w:rPr>
          <w:rtl w:val="0"/>
        </w:rPr>
        <w:t xml:space="preserve"> Izglītības iestādes vadītājs rakstveidā informē pedagogu par plānoto darba algu un darba slodzi ne vēlāk kā vienu mēnesi pirms mācību gada sākuma.";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izteikt 20.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 Pedagogam (izņemot pedagogus šo noteikumu 3. un 4. punktā minētajās izglītības iestādēs), kas aizvieto promesošu pedagogu vai pilda vakanta pedagoga amata pienākumus ne ilgāk kā mēnesi, piemēro stundu atalgojumu, veicot samaksu par visām aizvietošanas vai vakanta pedagoga amata pienākumu pildīšanas laikā faktiski nostrādātajām stundām (ieskaitot mācību stundas vai nodarbības un citus pedagoga pienākumus). Ja aizvietošana vai vakanta pedagoga amata pienākumu pildīšana turpinās ilgāk par mēnesi, tarifikācija notiek šo noteikumu 16. un 17. punktā minētajā kārtībā.";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papildināt ar 51.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"51. Šo noteikumu 13. punkts ir spēkā līdz 2028. gada 31. augustam.";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izteikt 1. pielikumu jaunā redakcijā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izteikt 4. pielikumu jaunā redakcijā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1.2., 1.3. un 1.5. apakšpunkts stājas spēkā 2025. gada 1. septembrī.</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Izglītības un zinātnes ministre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D. Melbārde</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25-TA-870</w:t>
    </w:r>
    <w:r>
      <w:br/>
    </w:r>
    <w:r w:rsidR="00000000" w:rsidRPr="00000000" w:rsidDel="00000000">
      <w:rPr>
        <w:rtl w:val="0"/>
      </w:rPr>
      <w:t xml:space="preserve">Izdrukāts 29.07.2026. 23.53 - 2.0.VK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25-TA-870</w:t>
    </w:r>
    <w:r>
      <w:br/>
    </w:r>
    <w:r w:rsidR="00000000" w:rsidRPr="00000000" w:rsidDel="00000000">
      <w:rPr>
        <w:rtl w:val="0"/>
      </w:rPr>
      <w:t xml:space="preserve">Izdrukāts 29.07.2026. 23.53 - 2.0.VK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noteikumu_(grozījumu)_projekts_25-TA-870.docx</dc:title>
</cp:coreProperties>
</file>

<file path=docProps/custom.xml><?xml version="1.0" encoding="utf-8"?>
<Properties xmlns="http://schemas.openxmlformats.org/officeDocument/2006/custom-properties" xmlns:vt="http://schemas.openxmlformats.org/officeDocument/2006/docPropsVTypes"/>
</file>