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16. jūnijā (prot. Nr. 32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Aizsardzības ministrijai uzņemties valsts budžeta ilgtermiņa saistības, lai veiktu iemaksas Starptautiskajā ģeodēzijas un ģeofizikas apvienībā (</w:t>
      </w:r>
      <w:r w:rsidR="00000000" w:rsidRPr="00000000" w:rsidDel="00000000">
        <w:rPr>
          <w:rStyle w:val="paragraph_header"/>
          <w:b w:val="1"/>
          <w:i w:val="1"/>
          <w:rtl w:val="0"/>
        </w:rPr>
        <w:t xml:space="preserve">International Union of Geodesy and Geophysics</w:t>
      </w:r>
      <w:r w:rsidR="00000000" w:rsidRPr="00000000" w:rsidDel="00000000">
        <w:rPr>
          <w:rStyle w:val="paragraph_header"/>
          <w:b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iemaksātu regulārā dalībnieka dalības maksu Starptautiskajā ģeodēzijas un ģeofizikas apvienībā (</w:t>
      </w:r>
      <w:r w:rsidR="00000000" w:rsidRPr="00000000" w:rsidDel="00000000">
        <w:rPr>
          <w:i w:val="1"/>
          <w:rtl w:val="0"/>
        </w:rPr>
        <w:t xml:space="preserve">International Union of Geodesy and Geophysics</w:t>
      </w:r>
      <w:r w:rsidR="00000000" w:rsidRPr="00000000" w:rsidDel="00000000">
        <w:rPr>
          <w:rtl w:val="0"/>
        </w:rPr>
        <w:t xml:space="preserve">), atļaut Aizsardzības ministrijai (Latvijas Ģeotelpiskās informācijas aģentūrai) uzņemties ilgtermiņa saistības budžeta programmas 30.00.00 "Valsts aizsardzības politikas realizācija" ilgtermiņa saistību sadaļā "Maksājumi starptautiskajās institūcijās un programmās" 2022. gadam un turpmākajiem gadiem ne vairāk kā 3 000 </w:t>
      </w:r>
      <w:r w:rsidR="00000000" w:rsidRPr="00000000" w:rsidDel="00000000">
        <w:rPr>
          <w:i w:val="1"/>
          <w:rtl w:val="0"/>
        </w:rPr>
        <w:t xml:space="preserve">euro</w:t>
      </w:r>
      <w:r w:rsidR="00000000" w:rsidRPr="00000000" w:rsidDel="00000000">
        <w:rPr>
          <w:rtl w:val="0"/>
        </w:rPr>
        <w:t xml:space="preserve"> apmērā katru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(Latvijas Ģeotelpiskās informācijas aģentūrai) 2022. gadā un turpmākajos gados šā rīkojuma 1. punktā minēto iemaksu veikt no tai piešķirtajiem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22-TA-1102</w:t>
    </w:r>
    <w:r>
      <w:br/>
    </w:r>
    <w:r w:rsidR="00000000" w:rsidRPr="00000000" w:rsidDel="00000000">
      <w:rPr>
        <w:rtl w:val="0"/>
      </w:rPr>
      <w:t xml:space="preserve">Izdrukāts 30.07.2026. 00.00 - 1.0.VK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22-TA-1102</w:t>
    </w:r>
    <w:r>
      <w:br/>
    </w:r>
    <w:r w:rsidR="00000000" w:rsidRPr="00000000" w:rsidDel="00000000">
      <w:rPr>
        <w:rtl w:val="0"/>
      </w:rPr>
      <w:t xml:space="preserve">Izdrukāts 30.07.2026. 00.00 - 1.0.VK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rīkojuma_projekts_22-TA-1102.docx</dc:title>
</cp:coreProperties>
</file>

<file path=docProps/custom.xml><?xml version="1.0" encoding="utf-8"?>
<Properties xmlns="http://schemas.openxmlformats.org/officeDocument/2006/custom-properties" xmlns:vt="http://schemas.openxmlformats.org/officeDocument/2006/docPropsVTypes"/>
</file>