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atšķirīguma, viendabīguma un stabilitātes pārbaudes iesniegumā ietvera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7.2019. noteikumiem Nr. 31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