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vaislas lauksaimniecības dzīvnieku ierakstīšanai ciltsgrāmatā un ciltsreģistrā un vietējo apdraudēto šķirņu saglabāšanai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(turpmāk – atbalsts) apmēru, piešķiršanas kritērijus un kārtību, kādā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par lauksaimniecības dzīvnieku ierakstīšanu ciltsgrāmatā un ciltsreģistrā, kā arī to ģenētiskās kvalitātes noteikšanu, produktivitātes datu izvērtēšanu un novērtēšanu pēc pēcnācējiem;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lauksaimniecības dzīvnieku vietējo apdraudēto šķirņu saglabāšanai.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atbalsta apmērs 2024. gadā ir 20 418 370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un ciltsreģistra izveidošanu un uzturēšanu saistīto administratīvo izmaksu segšanai, kā arī lauksaimniecības dzīvnieku ģenētiskās kvalitātes noteikšanai, produktivitātes datu izvērtēšanai un novērtēšanai pēc pēcnācējiem paredzēti: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sivēnmātēm – 7 528 388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slaucamajām govīm, tostarp pirmpienēm, – 7 941 691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šķirņu zīdītājgovīm un telēm, kas vecākas par 12 mēnešiem, – 3 469 484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šķirņu slaucamajām kazām, tostarp pirmpienēm, – 80 558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aitu mātēm un ne vairāk kā 18 mēnešus vecām audzējamām aitām – 771 057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vaislas staltbriežiem un dambriežiem – 220 000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tīršķirnes vaislas ķēvēm – 189 712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vietējo apdraudēto šķirņu saglabāšanai – 217 480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(turpmāk –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izmaksā, nepārsniedzot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katram atbalsta pasākumam paredzēto finansējuma apmēru. Ja atbalsta pieprasījums pārsniedz piešķirto finansējuma apmēru, dienests proporcionāli samazina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atbalsta apmēru par vienu dzīvnieku (izņemot administratīvās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apakšpunktā un 4.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 nodaļā</w:t>
      </w:r>
      <w:r w:rsidR="00000000" w:rsidRPr="00000000" w:rsidDel="00000000">
        <w:rPr>
          <w:rtl w:val="0"/>
        </w:rPr>
        <w:t xml:space="preserve"> noteiktajām attiecināmajām izmaksām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ko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nepiešķir pretendentam vai gala labuma guvējam,  kas lauksaimniecības un pārstrādāto lauksaimniecības produktu, kā arī lauksaimniecības produkcijas ražošanai nepieciešamo izejvielu piegādi no Krievijas Federācijas vai Baltkrievijas Republikas veicis pēc 2024. gada 1. 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lēmumu pretendents var apstrīdēt un pārsūdzēt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atbalsta saņēmējs sniedzis nepatiesu informāciju vai pārkāpis šo noteikumu </w:t>
      </w:r>
      <w:r w:rsidR="00000000" w:rsidRPr="00000000" w:rsidDel="00000000">
        <w:rPr>
          <w:rtl w:val="0"/>
        </w:rPr>
        <w:t xml:space="preserve">II</w:t>
      </w:r>
      <w:r w:rsidR="00000000" w:rsidRPr="00000000" w:rsidDel="00000000">
        <w:rPr>
          <w:rtl w:val="0"/>
        </w:rPr>
        <w:t xml:space="preserve"> vai </w:t>
      </w:r>
      <w:r w:rsidR="00000000" w:rsidRPr="00000000" w:rsidDel="00000000">
        <w:rPr>
          <w:rtl w:val="0"/>
        </w:rPr>
        <w:t xml:space="preserve">III nodaļā</w:t>
      </w:r>
      <w:r w:rsidR="00000000" w:rsidRPr="00000000" w:rsidDel="00000000">
        <w:rPr>
          <w:rtl w:val="0"/>
        </w:rPr>
        <w:t xml:space="preserve"> minētās prasības, dienests divu mēnešu laikā pēc pārkāpuma konstatēšanas atbilstoši normatīvajiem aktiem par kārtību, kādā administrē un uzrauga valsts un Eiropas Savienības atbalstu lauksaimniecībai un lauku attīstībai 2023.–2027. gada plānošanas periodā, pieprasa atbalsta atmaksu.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prasības, atbalsta saņēmējam ir pienākums atmaksāt saņemto nelikumīgo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 Atbalsta saņēmējs datus par izmaksāto atbalstu glabā 10 gadus no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par lauksaimniecības dzīvnieku ierakstīšanu ciltsgrāmatā un ciltsreģistrā, kā arī to ģenētiskās kvalitātes noteikšanu un produktivitātes datu izvērtēšanu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sekmēt ciltsdarbu cūkkopības, piensaimniecības, gaļas liellopu audzēšanas, kazkopības, aitkopības, zirgkopības un briežkopības nozarē, mērķtiecīgi izmantojot augstvērtīgas vaislas sivēnmātes, piena šķirņu slaucamās govis un kazas, vaislas aitu mātes, vaislas ķēves, gaļas šķirņu zīdītājgovis un teles, vaislas staltbriežus un dambriežus (turpmāk – vaislas dzīvnieks), lai saglabātu un uzlabotu to genotipu un veicinātu ģenētiski augstvērtīgu jaundzīvnieku ataudzēšanu ganāmpulkos.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27. panta 2. punkta "a" un "b" apakšpunktu subsidēta pakalpojuma veidā, kad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70 procentiem no izmaksām par testiem ģenētiskās kvalitātes noteikšanai, produktivitātes datu izvērtēšanai un novērtēšanai pēc pēcnācējiem saskaņā ar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sniedz par pakalpojumu, kurš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vaislas sivēnmāšu, piena šķirņu slaucamo govju, gaļas šķirņu zīdītājgovju, teļu, piena šķirņu slaucamo kazu, vaislas aitu māšu, tīršķirnes vaislas ķēvju ciltsgrāmatas, kā arī krustojuma cūku un vaislas staltbriežu un dambriežu reģistra (turpmāk – ciltsreģistrs) izveidošanu un uzturēšanu saistīto kārtējā gada administratīvo izmaksu segšanu;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kārtējā gada izmaksu segšanu, kas saistītas ar ģenētiskās kvalitātes noteikšanu, produktivitātes izvērtēšanu un novērtēšanu pēc pēcnācējiem atbilstoši: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normatīvajiem aktiem par attiecīgās sugas dzīvnieku pārraudzību un snieguma pārbaudi;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konkrētās šķirnes vai sugas audzēšanas programmā, kas apstiprināta atbilstoši normatīvajiem aktiem par šķirnes lauksaimniecības dzīvnieku audzētāju biedrības un krustojuma cūku audzētāju organizācijas atzīšanas kārtību, kā arī audzēšanas programmas apstiprināšanas kārtību (turpmāk – audzēšanas programma), noteiktajiem produktivitātes rādītājiem un ciltsgrāmatas vai ciltsreģistra kārtošanas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atbalstu par pakalpojuma sniegšanu var pieteikties pretendents, ja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kārto lauksaimniecības dzīvnieku ciltsgrāmatu, tostarp ciltsreģistru, atbilstoši normatīvajiem aktiem par liellopu, cūku, aitu, kazu un zirgu šķirņu ciltsgrāmatas un krustojuma cūku ciltsreģistra kārtošanu, bet briežkopības nozarē – atbilstoši staltbriežu un dambriežu audzēšanas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atbilstoši ar Zemkopības ministriju saskaņotam cenrādim sniedz pakalpojumu: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kurš ir reģistrēts un kura lauksaimniecības dzīvnieki un novietne ir reģistrēti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briežkopības nozarē – atbilstoši staltbriežu un dambriežu audzēšanas programmām (turpmāk – pārraudzības ganāmpulks);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kura ir organizācijas šķirnes lauksaimniecības dzīvnieku audzēšanas saimniecību sarakstā atbilstoši normatīvajiem aktiem par šķirnes lauksaimniecības dzīvnieku audzētāju biedrības un krustojuma cūku audzētāju organizācijas atzīšanas kārtību, kā arī audzēšanas programmas apstiprināšanas kārtību (turpmāk – šķirnes 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vaislas dzīvnieku, kam vismaz gadu veikta pārraudzība vai snieguma pārbaude (izņemot pirmpieni, kurai nav aprēķināti standarta laktācijas dati un kura piensaimniecības nozarē nav vecāka par četriem gadiem, bet kazkopības nozarē nav jaunāka par 15 mēnešiem un vecāka par četriem gadiem), – atbilstoši normatīvajiem aktiem par attiecīgās sugas dzīvnieku pārraudzību un snieguma pārbaudi, bet briežkopības nozarē – atbilstoši staltbriežu un dambriežu audzēšanas programmām, ja Lauksaimniecības datu centrs (turpmāk – datu centrs) pēdējā noslēgtajā pārraudzības un snieguma pārbaudes gadā nav anulējis pārraudzības vai snieguma pārbaudes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Pretendents atbalstu par pakalpojuma sniegšanu cūkkopības nozarē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95 procentus no katrā šķirnes saimniecībā esošajām sivēnmātēm, taču ne vairāk kā no 2000 vaislas sivēnmātēm pēc stāvokļa kārtējā gada 1. februārī;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75 procentus no katrā pārraudzības ganāmpulkā esošajām sivēnmātēm, taču ne vairāk kā no 2000 vaislas sivēnmātēm, 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februārī ir vairāk nekā deviņas vaislas sivēnmātes;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no vaislas sivēnmātes atšķirto sivēnu skaits metienā pārraudzības ganāmpulkā ir vidēji 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vai snieguma pārbaudes rezultāti par ganāmpulku atbilstoši normatīvajiem aktiem par cūku pārraudzību un snieguma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taču ne vairāk kā par 2000 vaislas sivēnmātēm,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jūlijā ir vairāk nekā deviņas vaislas sivēnmātes;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pārraudzības ganāmpulkā no vaislas sivēnmātes atšķirto sivēnu skaits metienā vidēji ir 8,5;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pārraudzības ganāmpulkā ir sagatavots un trešajā ceturksnī tiek īstenots vaislas sivēnmāšu mākslīgās apsēklošanas vai dabīgās lecināšanas plāns.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atbalstu piešķir par Latvijas baltās šķirnes sivēnmātēm, kurām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izsniegts atzinums par atbilstību Latvijas baltajai šķirnei.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par pakalpojuma sniegšanu piensaimniecības nozarē, lai pārraudzībā vai snieguma pārbaudē esošajai piena šķirnes slaucamajai govij, tostarp pirmpienei, noteiktu ģenētisko kvalitāti un izvērtētu produktivitāti, bet ne attiecībā uz gaļas šķirnes, gaļas šķirņu krustojumu, piena un gaļas šķirņu krustojumu un nezināmas izcelsmes dzīvniekiem, pretendents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110,00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govi, kurai ir novērtēts eksterjers;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govi, kā arī potenciāli ciltsdarbā izmantojamu govi, kurai: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pēdējās noslēgtās standarta laktācijas (240–305 dienas) izslaukums ir vismaz 5000 kilogramu;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atbalstu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martā ir vairāk nekā piecas slaucamas govis;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slaucamajai govij pēdējās noslēgtās standarta laktācijas dati ir izmantojami ciltsdarbā. Pirmpienei nav nepieciešami noslēgtās standarta laktācijas dati, bet ciltsdarbā ir izmantojami individuālās piena kontroles rādītāji, kas iegūti saskaņā ar normatīvajiem aktiem par slaucamo govju pārraudzību un snieguma pārbaudi, un nav arī nepieciešams eksterjera vērtējums, ja kārtējā gada 1. martā nav beidzies minētajos normatīvajos aktos noteiktais eksterjera vērtēšanas laikposms.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w:t>
      </w:r>
      <w:r w:rsidR="00000000" w:rsidRPr="00000000" w:rsidDel="00000000">
        <w:rPr>
          <w:rtl w:val="0"/>
        </w:rPr>
        <w:t xml:space="preserve"> minēto atbalstu piešķir par Latvijas brūnās vecā tipa šķirnes un Latvijas zilās šķirnes slaucamajām govīm, kurām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izsniegts atzinums par slaucamās govs atbilstību Latvijas brūnās vecā tipa šķirnes vai Latvijas zilās šķirnes govīm.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atbalstu par pakalpojuma sniegšanu gaļas liellopu audzēšanas nozarē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253,00 </w:t>
      </w:r>
      <w:r w:rsidR="00000000" w:rsidRPr="00000000" w:rsidDel="00000000">
        <w:rPr>
          <w:i w:val="1"/>
          <w:rtl w:val="0"/>
        </w:rPr>
        <w:t xml:space="preserve">euro </w:t>
      </w:r>
      <w:r w:rsidR="00000000" w:rsidRPr="00000000" w:rsidDel="00000000">
        <w:rPr>
          <w:rtl w:val="0"/>
        </w:rPr>
        <w:t xml:space="preserve">apmērā, tai skaitā administratīvās izmaksas 2,50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178,00</w:t>
      </w:r>
      <w:r w:rsidR="00000000" w:rsidRPr="00000000" w:rsidDel="00000000">
        <w:rPr>
          <w:i w:val="1"/>
          <w:rtl w:val="0"/>
        </w:rPr>
        <w:t xml:space="preserve"> euro</w:t>
      </w:r>
      <w:r w:rsidR="00000000" w:rsidRPr="00000000" w:rsidDel="00000000">
        <w:rPr>
          <w:rtl w:val="0"/>
        </w:rPr>
        <w:t xml:space="preserve"> apmērā, tai skaitā administratīvās izmaksas 2,50</w:t>
      </w:r>
      <w:r w:rsidR="00000000" w:rsidRPr="00000000" w:rsidDel="00000000">
        <w:rPr>
          <w:i w:val="1"/>
          <w:rtl w:val="0"/>
        </w:rPr>
        <w:t xml:space="preserve"> 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pārraudzībā vai snieguma pārbaudē esošai un gaļas šķirņu ciltsgrāmatā ierakstīšanai atbilstošai vai izvērtētai zīdītājgovij vai par 12 mēnešiem vecākai telei, kurai vienas šķirnes asinība sasniedz vismaz 93,75 procentus;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40 000 </w:t>
      </w:r>
      <w:r w:rsidR="00000000" w:rsidRPr="00000000" w:rsidDel="00000000">
        <w:rPr>
          <w:i w:val="1"/>
          <w:rtl w:val="0"/>
        </w:rPr>
        <w:t xml:space="preserve">euro</w:t>
      </w:r>
      <w:r w:rsidR="00000000" w:rsidRPr="00000000" w:rsidDel="00000000">
        <w:rPr>
          <w:rtl w:val="0"/>
        </w:rPr>
        <w:t xml:space="preserve"> apmērā gaļas šķirnes dzīvnieka genoma analīzes kopējo izmaksu segšanai, tai skaitā administratīvo izmaksu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atbalstu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saimniecībā vai pārraudzības ganāmpulkā pēc stāvokļa kārtējā gada 1. martā ir vairāk nekā piecas zīdītājgovis vai teles, kas vecākas par 12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minētajām pārraudzībā vai snieguma pārbaudē esošajām govīm ganāmpulka īpašnieks datu centrā ir iesniedzis normatīvajos aktos par gaļas liellopu pārraudzību un snieguma pārbaudi noteikto informāciju vaislas dzīvnieku ģenētiskās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par pakalpojuma sniegšanu kazkopības nozarē, lai pārraudzībā vai snieguma pārbaudē esošai (pēc stāvokļa kārtējā gada 1. augustā) piena šķirnes slaucamajai kazai, tostarp pirmpienei, noteiktu ģenētisko kvalitāti un izvērtētu produktivitāti, bet ne attiecībā uz gaļas šķirnes, gaļas šķirņu krustojumu un nezināmas izcelsmes dzīvnieku, pretendents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96,00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laktācijā (150–240 dienu) izslaukums ir vismaz 400 kilogramu, bet Latvijas vietējās šķirnes slaucamajām kazām – vismaz 300 kilogramu;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 ja piena šķirnes slaucamai kazai pēdējās noslēgtās laktācijas dati ir izmantojami ciltsdarbā. Pirmpienei noslēgtās laktācijas dati nav nepieciešami, bet ciltsdarbā ir izmantojami individuālās piena kontroles rādītāji saskaņā ar normatīvajiem aktiem par slaucamo kazu pārraudzību un snieguma pārbaudi, un nav arī nepieciešams eksterjera vērtējums, ja kārtējā gada 1. augustā nav beidzies minētajos normatīvajos aktos noteiktais eksterjera vērtēšanas laikposms.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piešķir par Latvijas vietējās šķirnes vecā tipa slaucamajām kazām, kurām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 ir izsniegts atzinums par slaucamās kazas atbilstību Latvijas vietējās šķirnes vecajam tipam.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Aitkopības nozarē pretendents atbalstu par pakalpojuma sniegšanu, tai skaitā par administratīvajām izmaksām, kas nepārsniedz 20 procentu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tāmes,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vaislas aitu māšu un ne vairāk kā 18 mēnešus vecu audzējamo aitu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aitu māšu un ne vairāk kā 18 mēnešus vecu audzējamo aitu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izcelsmes noteikšanu ar DNS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snieguma pārbaudes ganāmpulkā ar sertificētu pārbaudes teķi lecinātas aitu mātes novērtēšanu pēc pēcnācēju kvalitātes vienādos turēšanas un ēdināšanas apstākļos.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Pretendents atbalstu par pakalpojuma sniegšanu zirgkopības nozarē, tai</w:t>
      </w:r>
      <w:r w:rsidR="00000000" w:rsidRPr="00000000" w:rsidDel="00000000">
        <w:rPr>
          <w:b w:val="1"/>
          <w:rtl w:val="0"/>
        </w:rPr>
        <w:t xml:space="preserve"> </w:t>
      </w:r>
      <w:r w:rsidR="00000000" w:rsidRPr="00000000" w:rsidDel="00000000">
        <w:rPr>
          <w:rtl w:val="0"/>
        </w:rPr>
        <w:t xml:space="preserve">skaitā par administratīvajām izmaksām, kas nepārsniedz 20 procentu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tāmes,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tīršķirnes vaislas dzīvnieka izcelsmes noteikšanu ar DNS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atbalstu par pakalpojumu sniegšanu pārraudzības ganāmpulkā briežkopības nozarē, tai skaitā par administratīvajām izmaksām, kas nepārsniedz 20 procentu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tāmes,</w:t>
      </w:r>
      <w:r w:rsidR="00000000" w:rsidRPr="00000000" w:rsidDel="00000000">
        <w:rPr>
          <w:b w:val="1"/>
          <w:rtl w:val="0"/>
        </w:rPr>
        <w:t xml:space="preserve"> </w:t>
      </w:r>
      <w:r w:rsidR="00000000" w:rsidRPr="00000000" w:rsidDel="00000000">
        <w:rPr>
          <w:rtl w:val="0"/>
        </w:rPr>
        <w:t xml:space="preserve">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staltbriežu un dambriežu vaislas buļļa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staltbriežu un dambriežu vaislas govs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staltbriežu un dambriežu vaislai ataudzējama jaundzīvnieka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vaislas briežu izcelsmes noteikšanu ar DNS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 atbalsta saņemšanai, pretendents līdz 15. martam iesniedz dienestā iesniegumu, kurā ietverta plānoto pakalpojumu izdevumu tāme. Pretendents, kas darbojas zirgkopības vai briežkopības nozarē, iesniegumam pievieno to pārraudzības ganāmpulku sarakstu, kuros plānots sniegt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atbalsta saņemšanai, pretendents līdz 1. jūlijam iesniedz dienestā iesniegumu, kurā ietverta plānoto pakalpojumu izdevumu tāme.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iesnieguma saņemšanas izvērtē tā atbilstību šo noteikumu prasībām un pieņem lēmumu par atbalsta piešķiršanu vai atteikumu piešķirt atbalstu. Ja pieņemts lēmums par atbalsta piešķiršanu, dienests pretendentam izmaksā priekšapmaksu: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piensaimniecības, gaļas liellopu audzēšanas un kazkopības nozarē – līdz 75 procentiem no plānotajām administratīvajām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aitkopības, zirgkopības un briežkopības nozarē – līdz 95 procentiem no plānotās atbalsta maksājumu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 – līdz 90 procentiem no plānotajām genoma analīzes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Pretendents mēneša laikā pēc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 pozitīvā lēmuma saņemšanas slēdz līgumu ar šķirnes saimniecības, pārraudzības ganāmpulka vai snieguma pārbaudes ganāmpulka īpašnieku par vaislas dzīvnieku ciltsdokumentācijas sagatavošanu. Līgumā paredz termiņu, kādā šķirnes saimniecības, pārraudzības ganāmpulka vai snieguma pārbaudes ganāmpulka īpašnieks iesniedz pretendentam šo noteikumu prasībām atbilstošo vaislas dzīvnieku sarakstu, kurā norāda to produktivitātes datus, lai noteiktu vaislas dzīvnieku ģenētisko kvalitāti un izvērtētu to produktivitātes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saņemtu atbalstu, pretendents papīra dokumenta formā (pievienojot vai nosūtot elektronisko versiju) vai elektroniska dokumenta veidā, ja attiecīgais dokuments sagatavots atbilstoši normatīvajiem aktiem par elektronisko dokumentu noformēšanu,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tādas vecvecāku un vecvecvecāku sivēnmātes sagatavošanu ierakstīšanai ciltsgrāmatā, kura atražo vaislas jauncūkas, kā arī par tās novērtēšanu pēc pienības, eksterjera, auglības un selekcionējamo pazīmju ģenētiskās vērtības ar indeksu 110 un vairāk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25. aprīlim, bet par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atbalstu – līdz 1. augustam;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piensaimniecības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minētajām prasībām atbilstošu piena šķirņu slaucamo govju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maijam;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prasībām atbilstošu zīdītājgovju šķirnes saimniecību un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apliecinošo dokumentu kopsavilkumu</w:t>
      </w:r>
      <w:r w:rsidR="00000000" w:rsidRPr="00000000" w:rsidDel="00000000">
        <w:rPr>
          <w:b w:val="1"/>
          <w:rtl w:val="0"/>
        </w:rPr>
        <w:t xml:space="preserve"> </w:t>
      </w:r>
      <w:r w:rsidR="00000000" w:rsidRPr="00000000" w:rsidDel="00000000">
        <w:rPr>
          <w:rtl w:val="0"/>
        </w:rPr>
        <w:t xml:space="preserve">par genoma analīzes izmaksām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minētajām prasībām atbilstošu piena šķirņu slaucamo kazu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vai ciltsgrāmatā ierakstītu snieguma pārbaudes ganāmpulkā esošu vaislas aitu māšu ģenētiskās kvalitātes noteikšanu un produktivitātes izvērtēšanu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1.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5.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zirgkopības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vai ciltsgrāmatā ierakstītu pārraudzības ganāmpulkā esošo tīršķirnes vaislas ķēvju ģenētiskās kvalitātes noteikšanu un novērtēšanu pēc pēcnācējiem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1. oktobrim;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briežkopības nozarē: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ciltsreģistrā ierakstīšanai sagatavotu vai ciltsreģistrā ierakstītu pārraudzības ganāmpulkā esošu vaislas briežu ģenētiskās kvalitātes noteikšanu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1.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saskaņā ar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izdevumu tāmi – līdz 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atbalsta saņemšanai vienā nozarē ir vairāki pretendenti un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minētajos sarakstos vai pārskatos tie norāda vienu un to pašu apsekoto pārraudzības vai snieguma pārbaudes dzīvnieku, atbalstu par konkrēto dzīvnieku nepiešķir.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dokumentu saņemšanas izvērtē to atbilstību šo noteikumu prasībām un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30. panta 3. punkta "a" apakšpunktu. Atbalsta mērķis ir saglabāt lauksaimniecības dzīvnieku vietējās apdraudētās šķirnes atbilstoši Dzīvnieku audzēšanas un ciltsdarba 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30. panta 8. punktu atbalsts sedz līdz 100 procentiem no attiecināmajām izmaksām par vietējo apdraudēto dzīvnieku šķirņu saglabāšanu.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Atbalsts par vietējās apdraudētās šķirnes lauksaimniecības dzīvnieku saglabāšanu Latvijas teritorijā paredzēts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Latvijas brūnās vecā tipa govju šķirnes dzīvnieku, kas vecāks par diviem gadiem, – 180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Latvijas brūnās vecā tipa govju šķirnes dzīvnieku, kas ir vecumā no sešiem mēnešiem līdz diviem gadiem, – 170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zilās govju šķirnes dzīvnieku, kas vecāks par diviem gadiem, – 205</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Latvijas zilās govju šķirnes dzīvnieku, kas ir vecumā no sešiem mēnešiem līdz diviem gadiem,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Latvijas baltās cūku šķirnes sivēnmāti, kuras dzīvmasa ir lielāka par 50 kilogramiem, un kuili –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Latvijas tumšgalves vecā tipa aitu šķirnes dzīvnieku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Latvijas vietējās kazu šķirnes vecā tipa dzīvnieku – 80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Latvijas siltasiņu zirgu šķirnes braucamā tipa dzīvnieku, kas vecāks par sešiem mēnešiem, – 260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Latvijas ardeņa zirgu šķirnes dzīvnieku, kas vecāks par sešiem mēnešiem, – 250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Latgales rikšotāju zirgu šķirnes dzīvnieku, kas vecāks par sešiem mēnešiem, –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atbalstu saņem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ganāmpulks un lauksaimniecības dzīvnieki ir reģistrēti atbilstoši normatīvajiem aktiem par lauksaimniecības un akvakultūras dzīvnieku, to ganāmpulku un novietņu reģistrēšanu, kā arī lauksaimniecības dzīvnieku apzīmēšanu;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līdz nākamā gada 15. aprīlim apņemas: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atbalstam pieteikto dzīvnieku nepārdot, nedāvināt un nelikvidēt, izņemot īpašos apstākļus, ja beidzies dzīvnieka produktīvais vecums, dzīvnieks neatbilst audzēšanas programmā noteiktajām prasībām, slimības dēļ, dzīvnieks miris dabiskā nāvē vai noticis nelaimes gadījums, kurā dzīvnieks daļēji cietis un nav ārstējams;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pildīt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audzēšanas programmā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jauno īpašnieku par pienākumu ievērot šo noteikumu </w:t>
      </w:r>
      <w:r w:rsidR="00000000" w:rsidRPr="00000000" w:rsidDel="00000000">
        <w:rPr>
          <w:rtl w:val="0"/>
        </w:rPr>
        <w:t xml:space="preserve">39.2.1.</w:t>
      </w:r>
      <w:r w:rsidR="00000000" w:rsidRPr="00000000" w:rsidDel="00000000">
        <w:rPr>
          <w:rtl w:val="0"/>
        </w:rPr>
        <w:t xml:space="preserve"> un </w:t>
      </w:r>
      <w:r w:rsidR="00000000" w:rsidRPr="00000000" w:rsidDel="00000000">
        <w:rPr>
          <w:rtl w:val="0"/>
        </w:rPr>
        <w:t xml:space="preserve">39.2.2. </w:t>
      </w:r>
      <w:r w:rsidR="00000000" w:rsidRPr="00000000" w:rsidDel="00000000">
        <w:rPr>
          <w:rtl w:val="0"/>
        </w:rPr>
        <w:t xml:space="preserve">apakšpunktā</w:t>
      </w:r>
      <w:r w:rsidR="00000000" w:rsidRPr="00000000" w:rsidDel="00000000">
        <w:rPr>
          <w:rtl w:val="0"/>
        </w:rPr>
        <w:t xml:space="preserve"> noteiktās prasības, ja atbalstam pieteiktais dzīvnieks ir pārdots vai dāvināts.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 atbalstu, pretendents līdz 15. aprīlim iesniedz dienestā iesniegumu un biedrības kārtējā gadā izsniegto atzinumu par attiecīgā dzīvnieka atbilstību lauksaimniecības dzīvnieku vietējās apdraudētās šķirnes saglabāšanas kritērijiem saskaņā ar lauksaimniecības dzīvnieku šķirnes audzēšanas programmu, kuras mērķis ir apdraudētās šķirnes saglabāšana (turpmāk –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izvērtē šo notikumu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minētos dokumentus un līdz 30. jūnijam pieņem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vai dzīvnieka jaunais īpašnieks nepilda šo noteikumu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noteiktās prasības, atbalsta saņēmējs atmaksā par attiecīgo dzīvnieku saņemto atbalstu. Dienests nepieprasa saņemtā atbalsta atmaksu, ja iestājas viens no šo noteikumu </w:t>
      </w:r>
      <w:r w:rsidR="00000000" w:rsidRPr="00000000" w:rsidDel="00000000">
        <w:rPr>
          <w:rtl w:val="0"/>
        </w:rPr>
        <w:t xml:space="preserve">39.2.1.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minētajiem īpašajiem apstākļiem.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Biedrība kārtējā gadā atzinumu izsniedz ne vairāk kā par 550 konkrētās šķirnes dzīvniekiem.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5000 </w:t>
      </w:r>
      <w:r w:rsidR="00000000" w:rsidRPr="00000000" w:rsidDel="00000000">
        <w:rPr>
          <w:i w:val="1"/>
          <w:rtl w:val="0"/>
        </w:rPr>
        <w:t xml:space="preserve">euro</w:t>
      </w:r>
      <w:r w:rsidR="00000000" w:rsidRPr="00000000" w:rsidDel="00000000">
        <w:rPr>
          <w:rtl w:val="0"/>
        </w:rPr>
        <w:t xml:space="preserve"> apmērā, tai skaitā administratīvās izmaksas 10 procentu apmērā, piešķir biedrībai par spermas iegūšanu no Latvijas vietējās kazu šķirnes vecā tipa āžiem, ar kuriem īsteno audzēšanas programmu šķirnes saglabāšanai, ietverot apmācību un aprīkojumu, spermas sagatavošanu uzglabāšanai un uzglabāšanu.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 biedrība dienestā iesniedz: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pasākumu izdevumu tāmi atbilstoši regulas 2022/2472 30. panta 7. punkta "a" un "c" apakšpunktā noteiktajām darbībām – līdz 15.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apliecinošo dokumentu kopijas – līdz 15. novembrim.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iesnieguma saņemšanas izvērtē tā atbilstību šo noteikumu prasībām un pieņem lēmumu par atbalsta piešķiršanu vai atteikumu piešķirt atbalstu. Ja pieņemts lēmums par atbalsta piešķiršanu, dienests pretendentam izmaksā priekšapmaksu līdz 90 procentiem no plānotās atbalsta maksājumu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dokumentu saņemšanas izvērtē to atbilstību šo noteikumu prasībām un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Pretendentam, kas 2022. gadā saskaņā ar normatīvajiem aktiem par valsts atbalstu lauksaimniecībai iesniedzis dienestā iesniegumu un atzinumu par attiecīgā dzīvnieka atbilstību lauksaimniecības dzīvnieku ģenētisko resursu saglabāšanas kritērijiem, 2023. gadā atzinums dienestā atkārtoti nav jāiesniedz.</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biedrība atzinumu izsniedz pēc stāvokļa ganāmpulkā 2022. gada 30. septembrī.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Atzīt par spēku zaudējušiem Ministru kabineta 2017. gada 3. maija noteikumus Nr. 247 "</w:t>
      </w:r>
      <w:r w:rsidR="00000000" w:rsidRPr="00000000" w:rsidDel="00000000">
        <w:rPr>
          <w:rtl w:val="0"/>
        </w:rPr>
        <w:t xml:space="preserve">Valsts atbalsta piešķiršanas kārtība vaislas lauksaimniecības dzīvnieku ierakstīšanai ciltsgrāmatā un ciltsreģistrā, kā arī to ģenētiskās kvalitātes noteikšanai un produktivitātes datu izvērtēšanai</w:t>
      </w:r>
      <w:r w:rsidR="00000000" w:rsidRPr="00000000" w:rsidDel="00000000">
        <w:rPr>
          <w:rtl w:val="0"/>
        </w:rPr>
        <w:t xml:space="preserve">" (Latvijas Vēstnesis, 2017, 92. nr.; 2018, 84. nr.; 2019, 48. nr.; 2020, 41., 160. nr.; 2021, 43. nr.; 2022, 29., 113.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23-TA-2675</w:t>
    </w:r>
    <w:r>
      <w:br/>
    </w:r>
    <w:r w:rsidR="00000000" w:rsidRPr="00000000" w:rsidDel="00000000">
      <w:rPr>
        <w:rtl w:val="0"/>
      </w:rPr>
      <w:t xml:space="preserve">Izdrukāts 30.07.2026. 00.26 - 5.0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23-TA-2675</w:t>
    </w:r>
    <w:r>
      <w:br/>
    </w:r>
    <w:r w:rsidR="00000000" w:rsidRPr="00000000" w:rsidDel="00000000">
      <w:rPr>
        <w:rtl w:val="0"/>
      </w:rPr>
      <w:t xml:space="preserve">Izdrukāts 30.07.2026. 00.26 - 5.0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noteikumu_konsolidētā_versija_23-TA-2675.docx</dc:title>
</cp:coreProperties>
</file>

<file path=docProps/custom.xml><?xml version="1.0" encoding="utf-8"?>
<Properties xmlns="http://schemas.openxmlformats.org/officeDocument/2006/custom-properties" xmlns:vt="http://schemas.openxmlformats.org/officeDocument/2006/docPropsVTypes"/>
</file>