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872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4. novembrī (prot. Nr. 46 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deleģēšanas līgumu slēgšanu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Valsts pārvaldes iekārtas likuma 45. panta</w:t>
      </w:r>
      <w:r w:rsidR="00000000" w:rsidRPr="00000000" w:rsidDel="00000000">
        <w:rPr>
          <w:rtl w:val="0"/>
        </w:rPr>
        <w:t xml:space="preserve"> pirmo daļu un </w:t>
      </w:r>
      <w:r w:rsidR="00000000" w:rsidRPr="00000000" w:rsidDel="00000000">
        <w:rPr>
          <w:rtl w:val="0"/>
        </w:rPr>
        <w:t xml:space="preserve">Būvniecības</w:t>
      </w:r>
      <w:r w:rsidR="00000000" w:rsidRPr="00000000" w:rsidDel="00000000">
        <w:rPr>
          <w:rtl w:val="0"/>
        </w:rPr>
        <w:t xml:space="preserve"> likuma 13. panta</w:t>
      </w:r>
      <w:r w:rsidR="00000000" w:rsidRPr="00000000" w:rsidDel="00000000">
        <w:rPr>
          <w:rtl w:val="0"/>
        </w:rPr>
        <w:t xml:space="preserve"> trīspadsmito daļu, kā arī ņemot vērā biedrības "Latvijas Arhitektu savienība" (vienotais reģistrācijas numurs 40008005792) (turpmāk  – Latvijas Arhitektu savienība) atbilstību </w:t>
      </w:r>
      <w:r w:rsidR="00000000" w:rsidRPr="00000000" w:rsidDel="00000000">
        <w:rPr>
          <w:rtl w:val="0"/>
        </w:rPr>
        <w:t xml:space="preserve">Valsts pārvaldes iekārtas likuma 42. pantā</w:t>
      </w:r>
      <w:r w:rsidR="00000000" w:rsidRPr="00000000" w:rsidDel="00000000">
        <w:rPr>
          <w:rtl w:val="0"/>
        </w:rPr>
        <w:t xml:space="preserve"> minētajiem deleģēšanas nosacījumiem un </w:t>
      </w:r>
      <w:r w:rsidR="00000000" w:rsidRPr="00000000" w:rsidDel="00000000">
        <w:rPr>
          <w:rtl w:val="0"/>
        </w:rPr>
        <w:t xml:space="preserve">Ministru kabineta 2018. gada 20. marta noteikumu Nr. 169 "Būvspeciālistu kompetences novērtēšanas un patstāvīgās prakses uzraudzības noteikumi" 3. punktā</w:t>
      </w:r>
      <w:r w:rsidR="00000000" w:rsidRPr="00000000" w:rsidDel="00000000">
        <w:rPr>
          <w:rtl w:val="0"/>
        </w:rPr>
        <w:t xml:space="preserve"> minētajiem nosacījumiem, atļaut Ekonomikas ministrijai uz 10 gadiem deleģēt Latvijas Arhitektu savienībai valsts pārvaldes uzdevumu – būvspeciālistu kompetences novērtēšanu un patstāvīgās prakses uzraudzību arhitektūras jomā.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Valsts pārvaldes iekārtas likuma 45. panta</w:t>
      </w:r>
      <w:r w:rsidR="00000000" w:rsidRPr="00000000" w:rsidDel="00000000">
        <w:rPr>
          <w:rtl w:val="0"/>
        </w:rPr>
        <w:t xml:space="preserve"> pirmo daļu un </w:t>
      </w:r>
      <w:r w:rsidR="00000000" w:rsidRPr="00000000" w:rsidDel="00000000">
        <w:rPr>
          <w:rtl w:val="0"/>
        </w:rPr>
        <w:t xml:space="preserve">Būvniecības likuma 13. panta</w:t>
      </w:r>
      <w:r w:rsidR="00000000" w:rsidRPr="00000000" w:rsidDel="00000000">
        <w:rPr>
          <w:rtl w:val="0"/>
        </w:rPr>
        <w:t xml:space="preserve"> trīspadsmito daļu, kā arī ņemot vērā biedrības "Latvijas Būvinženieru savienība" (vienotais reģistrācijas numurs 40008000225) (turpmāk  – Latvijas Būvinženieru savienība) atbilstību </w:t>
      </w:r>
      <w:r w:rsidR="00000000" w:rsidRPr="00000000" w:rsidDel="00000000">
        <w:rPr>
          <w:rtl w:val="0"/>
        </w:rPr>
        <w:t xml:space="preserve">Valsts pārvaldes iekārtas likuma 42. pantā</w:t>
      </w:r>
      <w:r w:rsidR="00000000" w:rsidRPr="00000000" w:rsidDel="00000000">
        <w:rPr>
          <w:rtl w:val="0"/>
        </w:rPr>
        <w:t xml:space="preserve"> minētajiem deleģēšanas nosacījumiem un </w:t>
      </w:r>
      <w:r w:rsidR="00000000" w:rsidRPr="00000000" w:rsidDel="00000000">
        <w:rPr>
          <w:rtl w:val="0"/>
        </w:rPr>
        <w:t xml:space="preserve">Ministru kabineta 2018. gada 20. marta noteikumu Nr. 169 "Būvspeciālistu kompetences novērtēšanas un patstāvīgās prakses uzraudzības noteikumi" 3. punktā</w:t>
      </w:r>
      <w:r w:rsidR="00000000" w:rsidRPr="00000000" w:rsidDel="00000000">
        <w:rPr>
          <w:rtl w:val="0"/>
        </w:rPr>
        <w:t xml:space="preserve"> minētajiem nosacījumiem, atļaut Ekonomikas ministrijai uz 10 gadiem deleģēt Latvijas Būvinženieru savienībai valsts pārvaldes uzdevumu – būvspeciālistu kompetences novērtēšanu un patstāvīgās prakses uzraudzību šādās būvniecības jomas būvinženiera vai saistītās inženierzinātnes profesijas specialitātēs un darbības sfērās: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inženierizpētē;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projektēšanā: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ēku konstrukciju 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ceļu 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tiltu 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ostu un jūras hidrotehnisko būvju projektēšanā;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būvdarbu vadīšanā: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ēku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restaurācijas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ceļu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tiltu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ostu un jūras hidrotehnisko būvju būvdarbu vadīšanā un būvuzraudzībā.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Valsts pārvaldes iekārtas likuma 45. panta</w:t>
      </w:r>
      <w:r w:rsidR="00000000" w:rsidRPr="00000000" w:rsidDel="00000000">
        <w:rPr>
          <w:rtl w:val="0"/>
        </w:rPr>
        <w:t xml:space="preserve"> pirmo daļu un </w:t>
      </w:r>
      <w:r w:rsidR="00000000" w:rsidRPr="00000000" w:rsidDel="00000000">
        <w:rPr>
          <w:rtl w:val="0"/>
        </w:rPr>
        <w:t xml:space="preserve">Būvniecības likuma 13. panta</w:t>
      </w:r>
      <w:r w:rsidR="00000000" w:rsidRPr="00000000" w:rsidDel="00000000">
        <w:rPr>
          <w:rtl w:val="0"/>
        </w:rPr>
        <w:t xml:space="preserve"> trīspadsmito daļu, kā arī ņemot vērā biedrības "Latvijas Dzelzceļnieku biedrība" (vienotais reģistrācijas numurs 40008072064) (turpmāk – Latvijas Dzelzceļnieku biedrība) atbilstību </w:t>
      </w:r>
      <w:r w:rsidR="00000000" w:rsidRPr="00000000" w:rsidDel="00000000">
        <w:rPr>
          <w:rtl w:val="0"/>
        </w:rPr>
        <w:t xml:space="preserve">Valsts pārvaldes iekārtas likuma 42. pantā</w:t>
      </w:r>
      <w:r w:rsidR="00000000" w:rsidRPr="00000000" w:rsidDel="00000000">
        <w:rPr>
          <w:rtl w:val="0"/>
        </w:rPr>
        <w:t xml:space="preserve"> minētajiem deleģēšanas nosacījumiem un </w:t>
      </w:r>
      <w:r w:rsidR="00000000" w:rsidRPr="00000000" w:rsidDel="00000000">
        <w:rPr>
          <w:rtl w:val="0"/>
        </w:rPr>
        <w:t xml:space="preserve">Ministru kabineta 2018. gada 20. marta noteikumu Nr. 169 "Būvspeciālistu kompetences novērtēšanas un patstāvīgās prakses uzraudzības noteikumi" 3. punktā</w:t>
      </w:r>
      <w:r w:rsidR="00000000" w:rsidRPr="00000000" w:rsidDel="00000000">
        <w:rPr>
          <w:rtl w:val="0"/>
        </w:rPr>
        <w:t xml:space="preserve"> minētajiem nosacījumiem, atļaut Ekonomikas ministrijai uz 10 gadiem deleģēt Latvijas Dzelzceļnieku biedrībai valsts pārvaldes uzdevumu – būvspeciālistu kompetences novērtēšanu un patstāvīgās prakses uzraudzību šādās būvniecības jomas būvinženiera vai saistītās inženierzinātnes profesijas specialitātēs un darbības sfērās: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projektēšanā: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elektronisko sakaru sistēmu un tīklu 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dzelzceļa sliežu ceļu 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dzelzceļa signalizācijas sistēmu 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dzelzceļa kontakttīklu projektēšanā;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būvdarbu vadīšanā: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elektronisko sakaru sistēmu un tīklu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dzelzceļa sliežu ceļu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dzelzceļa signalizācijas sistēmu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dzelzceļa kontakttīklu būvdarbu vadīšanā un būvuzraudzībā.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Valsts pārvaldes iekārtas likuma 45. panta</w:t>
      </w:r>
      <w:r w:rsidR="00000000" w:rsidRPr="00000000" w:rsidDel="00000000">
        <w:rPr>
          <w:rtl w:val="0"/>
        </w:rPr>
        <w:t xml:space="preserve"> pirmo daļu un </w:t>
      </w:r>
      <w:r w:rsidR="00000000" w:rsidRPr="00000000" w:rsidDel="00000000">
        <w:rPr>
          <w:rtl w:val="0"/>
        </w:rPr>
        <w:t xml:space="preserve">Būvniecības likuma 13. panta</w:t>
      </w:r>
      <w:r w:rsidR="00000000" w:rsidRPr="00000000" w:rsidDel="00000000">
        <w:rPr>
          <w:rtl w:val="0"/>
        </w:rPr>
        <w:t xml:space="preserve"> trīspadsmito daļu, kā arī ņemot vērā biedrības "Latvijas Elektroenerģētiķu un Energobūvnieku asociācija" (vienotais reģistrācijas numurs 40008116388) (turpmāk – Latvijas Elektroenerģētiķu un Energobūvnieku asociācija) atbilstību </w:t>
      </w:r>
      <w:r w:rsidR="00000000" w:rsidRPr="00000000" w:rsidDel="00000000">
        <w:rPr>
          <w:rtl w:val="0"/>
        </w:rPr>
        <w:t xml:space="preserve">Valsts pārvaldes iekārtas likuma 42. pantā</w:t>
      </w:r>
      <w:r w:rsidR="00000000" w:rsidRPr="00000000" w:rsidDel="00000000">
        <w:rPr>
          <w:rtl w:val="0"/>
        </w:rPr>
        <w:t xml:space="preserve"> minētajiem deleģēšanas nosacījumiem un </w:t>
      </w:r>
      <w:r w:rsidR="00000000" w:rsidRPr="00000000" w:rsidDel="00000000">
        <w:rPr>
          <w:rtl w:val="0"/>
        </w:rPr>
        <w:t xml:space="preserve">Ministru kabineta 2018. gada 20. marta noteikumu Nr. 169 "Būvspeciālistu kompetences novērtēšanas un patstāvīgās prakses uzraudzības noteikumi" 3. punktā</w:t>
      </w:r>
      <w:r w:rsidR="00000000" w:rsidRPr="00000000" w:rsidDel="00000000">
        <w:rPr>
          <w:rtl w:val="0"/>
        </w:rPr>
        <w:t xml:space="preserve"> minētajiem nosacījumiem, atļaut Ekonomikas ministrijai uz 10 gadiem deleģēt Latvijas Elektroenerģētiķu un Energobūvnieku asociācijai valsts pārvaldes uzdevumu – būvspeciālistu kompetences novērtēšanu un patstāvīgās prakses uzraudzību šādās būvniecības jomas būvinženiera vai saistītās inženierzinātnes profesijas specialitātēs un darbības sfērās: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elektroietaišu projektēšanā;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elektroietaišu izbūves darbu vadīšanā un būvuzraudzībā.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Valsts pārvaldes iekārtas likuma 45. panta</w:t>
      </w:r>
      <w:r w:rsidR="00000000" w:rsidRPr="00000000" w:rsidDel="00000000">
        <w:rPr>
          <w:rtl w:val="0"/>
        </w:rPr>
        <w:t xml:space="preserve"> pirmo daļu un </w:t>
      </w:r>
      <w:r w:rsidR="00000000" w:rsidRPr="00000000" w:rsidDel="00000000">
        <w:rPr>
          <w:rtl w:val="0"/>
        </w:rPr>
        <w:t xml:space="preserve">Būvniecības likuma 13. panta</w:t>
      </w:r>
      <w:r w:rsidR="00000000" w:rsidRPr="00000000" w:rsidDel="00000000">
        <w:rPr>
          <w:rtl w:val="0"/>
        </w:rPr>
        <w:t xml:space="preserve"> trīspadsmito daļu, kā arī ņemot vērā biedrības "Latvijas Siltuma, gāzes un ūdens tehnoloģijas inženieru savienība" (vienotais reģistrācijas numurs 40008003039) (turpmāk – Latvijas Siltuma, gāzes un ūdens tehnoloģijas inženieru savienība) atbilstību </w:t>
      </w:r>
      <w:r w:rsidR="00000000" w:rsidRPr="00000000" w:rsidDel="00000000">
        <w:rPr>
          <w:rtl w:val="0"/>
        </w:rPr>
        <w:t xml:space="preserve">Valsts pārvaldes iekārtas likuma 42. pantā</w:t>
      </w:r>
      <w:r w:rsidR="00000000" w:rsidRPr="00000000" w:rsidDel="00000000">
        <w:rPr>
          <w:rtl w:val="0"/>
        </w:rPr>
        <w:t xml:space="preserve"> minētajiem deleģēšanas nosacījumiem un </w:t>
      </w:r>
      <w:r w:rsidR="00000000" w:rsidRPr="00000000" w:rsidDel="00000000">
        <w:rPr>
          <w:rtl w:val="0"/>
        </w:rPr>
        <w:t xml:space="preserve">Ministru kabineta 2018. gada 20. marta noteikumu Nr. 169 "Būvspeciālistu kompetences novērtēšanas un patstāvīgās prakses uzraudzības noteikumi" 3. punktā</w:t>
      </w:r>
      <w:r w:rsidR="00000000" w:rsidRPr="00000000" w:rsidDel="00000000">
        <w:rPr>
          <w:rtl w:val="0"/>
        </w:rPr>
        <w:t xml:space="preserve"> minētajiem nosacījumiem, atļaut Ekonomikas ministrijai uz 10 gadiem deleģēt Latvijas Siltuma, gāzes un ūdens tehnoloģijas inženieru savienībai valsts pārvaldes uzdevumu – būvspeciālistu kompetences novērtēšanu un patstāvīgās prakses uzraudzību šādās būvniecības jomas būvinženiera vai saistītās inženierzinātnes profesijas specialitātēs un darbības sfērās: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projektēšanā: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ūdensapgādes un kanalizācijas sistēmu (ieskaitot ugunsdzēsības sistēmas) 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siltumapgādes, ventilācijas un gaisa kondicionēšanas sistēmu 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pārvades, uzglabāšanas, sadales un lietotāju gāzapgādes sistēmu un naftas apgādes  sistēmu projektēšanā;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saldēšanas sistēmu projektēšanā;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būvdarbu vadīšanā: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ūdensapgādes un kanalizācijas sistēmu (ieskaitot ugunsdzēsības sistēmas)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siltumapgādes, ventilācijas un gaisa kondicionēšanas sistēmu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pārvades, uzglabāšanas, sadales un lietotāju gāzapgādes sistēmu un naftas apgādes sistēmu būvdarbu vadīšanā un būvuzraudzībā;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saldēšanas sistēmu būvdarbu vadīšanā un būvuzraudzībā.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24-TA-1865</w:t>
    </w:r>
    <w:r>
      <w:br/>
    </w:r>
    <w:r w:rsidR="00000000" w:rsidRPr="00000000" w:rsidDel="00000000">
      <w:rPr>
        <w:rtl w:val="0"/>
      </w:rPr>
      <w:t xml:space="preserve">Izdrukāts 29.07.2026. 23.35 - 1.0.VK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24-TA-1865</w:t>
    </w:r>
    <w:r>
      <w:br/>
    </w:r>
    <w:r w:rsidR="00000000" w:rsidRPr="00000000" w:rsidDel="00000000">
      <w:rPr>
        <w:rtl w:val="0"/>
      </w:rPr>
      <w:t xml:space="preserve">Izdrukāts 29.07.2026. 23.35 - 1.0.VK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