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Disciplinārsoda apstrīdēšanas lēmuma saturs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Apstrīdēšanas lēmuma satura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Apstrīdēšanas lēmuma saturs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Uzlikt iestādei pienākumu novērst prettiesiskās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disciplinārsoda piemērošana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Apstrīdētā prettiesiskā lēmuma atcelšana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Sūdzības noraidīšana sakarā ar tās nepamatotību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noteikumu_konsolidētā_versija_p11_21-TA-1532.docx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