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 B un C kategorijas kritiskās infrastruktūras vai Eiropas kritiskās infrastruktūras drošības pasākumus reglamentējošos dokumentos obligāti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Vispārēja informācija par kritisko infrastruktūru vai Eiropas kritisko infrastruktūru – nosaukums, īpašnieks vai tiesiskais valdītājs, kritiskās infrastruktūras vai Eiropas kritiskās infrastruktūras atrašanās vieta (adrese), dokumenta mērķis.</w:t>
      </w:r>
      <w:r>
        <w:tab/>
      </w:r>
      <w:r>
        <w:br/>
      </w:r>
      <w:r>
        <w:tab/>
      </w:r>
      <w:r>
        <w:br/>
      </w:r>
      <w:r w:rsidR="00000000" w:rsidRPr="00000000" w:rsidDel="00000000">
        <w:rPr>
          <w:rtl w:val="0"/>
        </w:rPr>
        <w:t xml:space="preserve">2. Institūcija (struktūrvienība), kas nodrošina drošības pasākumu īstenošanu.</w:t>
      </w:r>
      <w:r>
        <w:tab/>
      </w:r>
      <w:r>
        <w:br/>
      </w:r>
      <w:r>
        <w:tab/>
      </w:r>
      <w:r>
        <w:br/>
      </w:r>
      <w:r w:rsidR="00000000" w:rsidRPr="00000000" w:rsidDel="00000000">
        <w:rPr>
          <w:rtl w:val="0"/>
        </w:rPr>
        <w:t xml:space="preserve">3. Ārējā perimetra aizsardzība (piemēram, žogi un to izvietojums, apgaismojums un tā izvietojums, videonovērošana, signalizācija).</w:t>
      </w:r>
      <w:r>
        <w:tab/>
      </w:r>
      <w:r>
        <w:br/>
      </w:r>
      <w:r>
        <w:tab/>
      </w:r>
      <w:r>
        <w:br/>
      </w:r>
      <w:r w:rsidR="00000000" w:rsidRPr="00000000" w:rsidDel="00000000">
        <w:rPr>
          <w:rtl w:val="0"/>
        </w:rPr>
        <w:t xml:space="preserve">4. Iekļūšanas kontrole kritiskajā infrastruktūrā vai Eiropas kritiskajā infrastruktūrā vai tās teritorijā (piemēram, iekļūšanas punkti, to izvietojums, darba laiks, noteiktais caurlaižu režīms darbiniekiem, apmeklētājiem, transportlīdzekļiem un kravām, personas identifikācijas dokumentu paraugi).</w:t>
      </w:r>
      <w:r>
        <w:tab/>
      </w:r>
      <w:r>
        <w:br/>
      </w:r>
      <w:r>
        <w:tab/>
      </w:r>
      <w:r>
        <w:br/>
      </w:r>
      <w:r w:rsidR="00000000" w:rsidRPr="00000000" w:rsidDel="00000000">
        <w:rPr>
          <w:rtl w:val="0"/>
        </w:rPr>
        <w:t xml:space="preserve">5. Ierobežotas piekļuves zonas (piemēram, izvietojums, iekļūšanas punkti, noteiktā iekļūšanas kontrole darbiniekiem, apmeklētājiem un transportlīdzekļiem).</w:t>
      </w:r>
      <w:r>
        <w:tab/>
      </w:r>
      <w:r>
        <w:br/>
      </w:r>
      <w:r>
        <w:tab/>
      </w:r>
      <w:r>
        <w:br/>
      </w:r>
      <w:r w:rsidR="00000000" w:rsidRPr="00000000" w:rsidDel="00000000">
        <w:rPr>
          <w:rtl w:val="0"/>
        </w:rPr>
        <w:t xml:space="preserve">6. Apsardzes personāla funkcijas (piemēram, izvietojums, pienākumi, tiesības, patrulēšanas režīms).</w:t>
      </w:r>
      <w:r>
        <w:tab/>
      </w:r>
      <w:r>
        <w:br/>
      </w:r>
      <w:r>
        <w:tab/>
      </w:r>
      <w:r>
        <w:br/>
      </w:r>
      <w:r w:rsidR="00000000" w:rsidRPr="00000000" w:rsidDel="00000000">
        <w:rPr>
          <w:rtl w:val="0"/>
        </w:rPr>
        <w:t xml:space="preserve">7. Kritiskās infrastruktūras vai Eiropas kritiskās infrastruktūras videonovērošanas sistēmas un to shēmas.</w:t>
      </w:r>
      <w:r>
        <w:tab/>
      </w:r>
      <w:r>
        <w:br/>
      </w:r>
      <w:r>
        <w:tab/>
      </w:r>
      <w:r>
        <w:br/>
      </w:r>
      <w:r w:rsidR="00000000" w:rsidRPr="00000000" w:rsidDel="00000000">
        <w:rPr>
          <w:rtl w:val="0"/>
        </w:rPr>
        <w:t xml:space="preserve">8. Kritiskās infrastruktūras vai Eiropas kritiskās infrastruktūras fiziskās drošības signalizācijas sistēmas.</w:t>
      </w:r>
      <w:r>
        <w:tab/>
      </w:r>
      <w:r>
        <w:br/>
      </w:r>
      <w:r>
        <w:tab/>
      </w:r>
      <w:r>
        <w:br/>
      </w:r>
      <w:r w:rsidR="00000000" w:rsidRPr="00000000" w:rsidDel="00000000">
        <w:rPr>
          <w:rtl w:val="0"/>
        </w:rPr>
        <w:t xml:space="preserve">9. Kritiskās infrastruktūras vai Eiropas kritiskās infrastruktūras plānojums.</w:t>
      </w:r>
      <w:r>
        <w:tab/>
      </w:r>
      <w:r>
        <w:br/>
      </w:r>
      <w:r>
        <w:tab/>
      </w:r>
      <w:r>
        <w:br/>
      </w:r>
      <w:r w:rsidR="00000000" w:rsidRPr="00000000" w:rsidDel="00000000">
        <w:rPr>
          <w:rtl w:val="0"/>
        </w:rPr>
        <w:t xml:space="preserve">10. Rīcība apdraudējuma situācijās (sprādziens, bruņots uzbrukums, sprādzienbīstama priekšmeta atrašana, informācijas saņemšana par spridzināšanas draudiem, aizdomīga pasta sūtījuma saņemšana, nesankcionēta iekļūšana vai tās mēģinājums, nesankcionēta kritiskās infrastruktūras vai Eiropas kritiskās infrastruktūras objekta filmēšana, fotografēšana vai cita veida dokumentēšana).</w:t>
      </w:r>
      <w:r>
        <w:tab/>
      </w:r>
      <w:r>
        <w:br/>
      </w:r>
      <w:r>
        <w:tab/>
      </w:r>
      <w:r>
        <w:br/>
      </w:r>
      <w:r w:rsidR="00000000" w:rsidRPr="00000000" w:rsidDel="00000000">
        <w:rPr>
          <w:rtl w:val="0"/>
        </w:rPr>
        <w:t xml:space="preserve">11. Darbības nepārtrauktības plāns valsts apdraudējuma gadījumam.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noteikumu_konsolidētā_versija_p1_21-TA-1513.docx</dc:title>
</cp:coreProperties>
</file>

<file path=docProps/custom.xml><?xml version="1.0" encoding="utf-8"?>
<Properties xmlns="http://schemas.openxmlformats.org/officeDocument/2006/custom-properties" xmlns:vt="http://schemas.openxmlformats.org/officeDocument/2006/docPropsVTypes"/>
</file>