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2021. gada 6.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508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Informatīvās norādes paraugs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Informatīvā norāde "BEZ SASKAŅOŠANAS FOTOGRAFĒT, FILMĒT AIZLIEGTS" ir balts taisnstūra laukums melnā ietvarā ar stilizētu filmēšanas un fotografēšanas tehnikas piktogrammu un uzrakstu latviešu valodā.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143125" cy="309562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2143125" cy="309562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Informatīvās norādes pamats ir baltā krāsā, 210 x 297 mm (attēls). Informatīvās norādes vidusdaļā ir stilizēta filmēšanas un fotografēšanas tehnikas piktogramma melnā krāsā. Aizlieguma zīme ir apļa formā, zīmes malas un diagonālā līnija, kura šķērso piktogrammu no kreisās uz labo pusi 45° leņķī, ir sarkana (sarkanajai daļai jābūt vismaz 35 % no zīmes laukuma). Aizlieguma zīmes diametrs – 14 cm. Informatīvās norādes teksts "BEZ SASKAŅOŠANAS FOTOGRAFĒT, FILMĒT AIZLIEGTS" izkārtots četrās rindās. Teksta burtu augstums virs piktogrammas ir 12 mm, teksta burtu augstums zem piktogrammas – 17 mm. Informatīvās norādes apakšējā kreisajā malā uzraksts latviešu valodā ar melniem burtiem "TĀLRUNIS:" (teksta burtu augstums – 5 mm) un vieta, kur kritiskās infrastruktūras vai Eiropas kritiskās infrastruktūras īpašnieks vai tiesiskais valdītājs norāda attiecīgās kritiskās infrastruktūras vai Eiropas kritiskās infrastruktūras kontakttālruni.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Informatīvās norādes krāsas (krāsu prasības norādītas </w:t>
      </w:r>
      <w:r w:rsidR="00000000" w:rsidRPr="00000000" w:rsidDel="00000000">
        <w:rPr>
          <w:i w:val="1"/>
          <w:rtl w:val="0"/>
        </w:rPr>
        <w:t xml:space="preserve">PANTONE</w:t>
      </w:r>
      <w:r w:rsidR="00000000" w:rsidRPr="00000000" w:rsidDel="00000000">
        <w:rPr>
          <w:rtl w:val="0"/>
        </w:rPr>
        <w:t xml:space="preserve">, </w:t>
      </w:r>
      <w:r w:rsidR="00000000" w:rsidRPr="00000000" w:rsidDel="00000000">
        <w:rPr>
          <w:i w:val="1"/>
          <w:rtl w:val="0"/>
        </w:rPr>
        <w:t xml:space="preserve"> CMYK</w:t>
      </w:r>
      <w:r w:rsidR="00000000" w:rsidRPr="00000000" w:rsidDel="00000000">
        <w:rPr>
          <w:rtl w:val="0"/>
        </w:rPr>
        <w:t xml:space="preserve"> un </w:t>
      </w:r>
      <w:r w:rsidR="00000000" w:rsidRPr="00000000" w:rsidDel="00000000">
        <w:rPr>
          <w:i w:val="1"/>
          <w:rtl w:val="0"/>
        </w:rPr>
        <w:t xml:space="preserve">RGB</w:t>
      </w:r>
      <w:r w:rsidR="00000000" w:rsidRPr="00000000" w:rsidDel="00000000">
        <w:rPr>
          <w:rtl w:val="0"/>
        </w:rPr>
        <w:t xml:space="preserve"> sistēmās) ir šādas: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taisnstūra laukums, kā arī filmēšanas un fotografēšanas tehnikas piktogrammas fons – baltā krāsā (</w:t>
      </w:r>
      <w:r w:rsidR="00000000" w:rsidRPr="00000000" w:rsidDel="00000000">
        <w:rPr>
          <w:i w:val="1"/>
          <w:rtl w:val="0"/>
        </w:rPr>
        <w:t xml:space="preserve">PANTONE 663C</w:t>
      </w:r>
      <w:r w:rsidR="00000000" w:rsidRPr="00000000" w:rsidDel="00000000">
        <w:rPr>
          <w:rtl w:val="0"/>
        </w:rPr>
        <w:t xml:space="preserve"> vai </w:t>
      </w:r>
      <w:r w:rsidR="00000000" w:rsidRPr="00000000" w:rsidDel="00000000">
        <w:rPr>
          <w:i w:val="1"/>
          <w:rtl w:val="0"/>
        </w:rPr>
        <w:t xml:space="preserve">C0 M0 Y0 K0</w:t>
      </w:r>
      <w:r w:rsidR="00000000" w:rsidRPr="00000000" w:rsidDel="00000000">
        <w:rPr>
          <w:rtl w:val="0"/>
        </w:rPr>
        <w:t xml:space="preserve">, vai </w:t>
      </w:r>
      <w:r w:rsidR="00000000" w:rsidRPr="00000000" w:rsidDel="00000000">
        <w:rPr>
          <w:i w:val="1"/>
          <w:rtl w:val="0"/>
        </w:rPr>
        <w:t xml:space="preserve">R255 G255 B255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stilizēta filmēšanas un fotografēšanas tehnikas piktogramma un uzraksts "BEZ SASKAŅOŠANAS FOTOGRAFĒT, FILMĒT" – melnā krāsā (</w:t>
      </w:r>
      <w:r w:rsidR="00000000" w:rsidRPr="00000000" w:rsidDel="00000000">
        <w:rPr>
          <w:i w:val="1"/>
          <w:rtl w:val="0"/>
        </w:rPr>
        <w:t xml:space="preserve">PANTONE NEUTRAL BLACK C</w:t>
      </w:r>
      <w:r w:rsidR="00000000" w:rsidRPr="00000000" w:rsidDel="00000000">
        <w:rPr>
          <w:rtl w:val="0"/>
        </w:rPr>
        <w:t xml:space="preserve"> vai </w:t>
      </w:r>
      <w:r w:rsidR="00000000" w:rsidRPr="00000000" w:rsidDel="00000000">
        <w:rPr>
          <w:i w:val="1"/>
          <w:rtl w:val="0"/>
        </w:rPr>
        <w:t xml:space="preserve">C0 M0 Y0 K100</w:t>
      </w:r>
      <w:r w:rsidR="00000000" w:rsidRPr="00000000" w:rsidDel="00000000">
        <w:rPr>
          <w:rtl w:val="0"/>
        </w:rPr>
        <w:t xml:space="preserve">, vai </w:t>
      </w:r>
      <w:r w:rsidR="00000000" w:rsidRPr="00000000" w:rsidDel="00000000">
        <w:rPr>
          <w:i w:val="1"/>
          <w:rtl w:val="0"/>
        </w:rPr>
        <w:t xml:space="preserve">R35 G31 B32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aizlieguma zīmes kontūra un uzraksts "AIZLIEGTS" – sarkanā krāsā (</w:t>
      </w:r>
      <w:r w:rsidR="00000000" w:rsidRPr="00000000" w:rsidDel="00000000">
        <w:rPr>
          <w:i w:val="1"/>
          <w:rtl w:val="0"/>
        </w:rPr>
        <w:t xml:space="preserve">PANTONE 485C</w:t>
      </w:r>
      <w:r w:rsidR="00000000" w:rsidRPr="00000000" w:rsidDel="00000000">
        <w:rPr>
          <w:rtl w:val="0"/>
        </w:rPr>
        <w:t xml:space="preserve"> vai </w:t>
      </w:r>
      <w:r w:rsidR="00000000" w:rsidRPr="00000000" w:rsidDel="00000000">
        <w:rPr>
          <w:i w:val="1"/>
          <w:rtl w:val="0"/>
        </w:rPr>
        <w:t xml:space="preserve">C0 M100 Y100 K0</w:t>
      </w:r>
      <w:r w:rsidR="00000000" w:rsidRPr="00000000" w:rsidDel="00000000">
        <w:rPr>
          <w:rtl w:val="0"/>
        </w:rPr>
        <w:t xml:space="preserve">, vai </w:t>
      </w:r>
      <w:r w:rsidR="00000000" w:rsidRPr="00000000" w:rsidDel="00000000">
        <w:rPr>
          <w:i w:val="1"/>
          <w:rtl w:val="0"/>
        </w:rPr>
        <w:t xml:space="preserve">R237 G28 B36</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informatīvās norādes ietvars – melnā krāsā (</w:t>
      </w:r>
      <w:r w:rsidR="00000000" w:rsidRPr="00000000" w:rsidDel="00000000">
        <w:rPr>
          <w:i w:val="1"/>
          <w:rtl w:val="0"/>
        </w:rPr>
        <w:t xml:space="preserve">PANTONE NEUTRAL BLACK C</w:t>
      </w:r>
      <w:r w:rsidR="00000000" w:rsidRPr="00000000" w:rsidDel="00000000">
        <w:rPr>
          <w:rtl w:val="0"/>
        </w:rPr>
        <w:t xml:space="preserve"> vai </w:t>
      </w:r>
      <w:r w:rsidR="00000000" w:rsidRPr="00000000" w:rsidDel="00000000">
        <w:rPr>
          <w:i w:val="1"/>
          <w:rtl w:val="0"/>
        </w:rPr>
        <w:t xml:space="preserve">C0 M0 Y0 K100</w:t>
      </w:r>
      <w:r w:rsidR="00000000" w:rsidRPr="00000000" w:rsidDel="00000000">
        <w:rPr>
          <w:rtl w:val="0"/>
        </w:rPr>
        <w:t xml:space="preserve">, vai </w:t>
      </w:r>
      <w:r w:rsidR="00000000" w:rsidRPr="00000000" w:rsidDel="00000000">
        <w:rPr>
          <w:i w:val="1"/>
          <w:rtl w:val="0"/>
        </w:rPr>
        <w:t xml:space="preserve">R35 G31 B32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Zīmes lietošanas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uzstādot zīmi dabā, izvēlas vienu no šādiem izmēriem: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  148 x 210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  210 x 297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4.1.3.  297 x 420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poligrāfiskajos izdevumos informatīvās norādes izmēru, saglabājot taisnstūra proporcijas, izvēlas atbilstoši lietotajam mērogam, bet ne mazāku kā 148 x 210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pārējos gadījumos, kas nav minēti šā pielikuma 4.1. un 4.2. apakšpunktā, var lietot dažādu izmēru zīmes, saglabājot taisnstūra proporcijas.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21-TA-1513</w:t>
    </w:r>
    <w:r>
      <w:br/>
    </w:r>
    <w:r w:rsidR="00000000" w:rsidRPr="00000000" w:rsidDel="00000000">
      <w:rPr>
        <w:rtl w:val="0"/>
      </w:rPr>
      <w:t xml:space="preserve">Izdrukāts 29.07.2026. 23.32 - 1.0.VK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21-TA-1513</w:t>
    </w:r>
    <w:r>
      <w:br/>
    </w:r>
    <w:r w:rsidR="00000000" w:rsidRPr="00000000" w:rsidDel="00000000">
      <w:rPr>
        <w:rtl w:val="0"/>
      </w:rPr>
      <w:t xml:space="preserve">Izdrukāts 29.07.2026. 23.32 - 1.0.VK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noteikumu_konsolidētā_versija_p3_21-TA-1513.docx</dc:title>
</cp:coreProperties>
</file>

<file path=docProps/custom.xml><?xml version="1.0" encoding="utf-8"?>
<Properties xmlns="http://schemas.openxmlformats.org/officeDocument/2006/custom-properties" xmlns:vt="http://schemas.openxmlformats.org/officeDocument/2006/docPropsVTypes"/>
</file>