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18.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_________________ novada/valstspilsētas pašvaldības _________________ sociālā dienesta pieprasījums valsts budžeta līdzekļu izmaksai par sniegto asistenta un pavadoņa pakalpojumu __________. gada ______________</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10.01.2023. noteikumu Nr. 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Pirmreizējs/precizēts pārskats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596"/>
        <w:gridCol w:w="1055"/>
        <w:gridCol w:w="1055"/>
        <w:gridCol w:w="1055"/>
        <w:gridCol w:w="1055"/>
        <w:gridCol w:w="1055"/>
        <w:gridCol w:w="1055"/>
        <w:gridCol w:w="1055"/>
        <w:gridCol w:w="1055"/>
        <w:gridCol w:w="1055"/>
        <w:tblGridChange w:id="0">
          <w:tblGrid>
            <w:gridCol w:w="514"/>
            <w:gridCol w:w="1596"/>
            <w:gridCol w:w="1055"/>
            <w:gridCol w:w="1055"/>
            <w:gridCol w:w="1055"/>
            <w:gridCol w:w="1055"/>
            <w:gridCol w:w="1055"/>
            <w:gridCol w:w="1055"/>
            <w:gridCol w:w="1055"/>
            <w:gridCol w:w="1055"/>
            <w:gridCol w:w="1055"/>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Pakalpojumu saņēmēji/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izmaksu veidi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Asistentu/pavadoņu skaits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Juridisko personu sniegts pakalpojums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Pakalpojumu saņēmušo personu skaits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Asistenta/pavadoņa nostrādāto stundu skaits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Asistenta/pavadoņa pakalpojuma izdevumi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Transporta izmaksas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r w:rsidR="00000000" w:rsidRPr="00000000" w:rsidDel="00000000">
              <w:rPr>
                <w:vertAlign w:val="superscript"/>
                <w:rtl w:val="0"/>
              </w:rPr>
              <w:t xml:space="preserve">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un pavadoņa pakalpojumi bērniem ar invaliditāti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pakalpojums bērniem ar invaliditāti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pavadoņa pakalpojums bērniem ar invaliditāti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pakalpojums personām ar I invaliditātes grupu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pakalpojums personām ar II invaliditātes grupu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administrēšanas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 1.1. + 2. + 3.)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pavadoņa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administrēšana transporta izdevumiem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nodrošināšanas izmaksas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4. rindas 10. aile + 4. rindas 11. aile + 5. rindas 11. aile)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Izmaksāts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Apmaksas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6. –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Norāda to personu skaitu, ar kurām noslēgti līgumi un kas sniedz pakalpojumu no gada sākuma līdz pārskata perioda beigām. Katru personu uzskaita vienu reizi neatkarīgi no tā, cik pakalpojumu persona sniedza pakalpojuma saņēmējiem.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Norāda to personu skaitu, kuras noslēgušas līgumu un saņem pakalpojumu no gada sākuma līdz pārskata perioda beigām. Katru personu uzskaita vienu reizi neatkarīgi no noslēgto līgumu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 – ailes atstāj neaizpildītas.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 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 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 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numurs 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sastādīšanas datums 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reģistrācijas numurs informācijas sistēmā ______________________</w:t>
      </w:r>
    </w:p>
    <w:tbl>
      <w:tblPr>
        <w:tblStyle w:val="DefaultTable"/>
        <w:bidiVisual w:val="0"/>
        <w:tblW w:w="9641.0" w:type="dxa"/>
        <w:tblInd w:w="0.0" w:type="dxa"/>
        <w:jc w:val="left"/>
        <w:tblLayout w:type="fixed"/>
        <w:tblLook w:val="0600"/>
      </w:tblPr>
      <w:tblGrid>
        <w:gridCol w:w="3101"/>
        <w:gridCol w:w="3101"/>
        <w:gridCol w:w="3101"/>
        <w:gridCol w:w="3101"/>
        <w:gridCol w:w="3101"/>
        <w:tblGridChange w:id="0">
          <w:tblGrid>
            <w:gridCol w:w="3101"/>
            <w:gridCol w:w="3101"/>
            <w:gridCol w:w="3101"/>
            <w:gridCol w:w="3101"/>
            <w:gridCol w:w="3101"/>
          </w:tblGrid>
        </w:tblGridChange>
      </w:tblGrid>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novada/valstspilsētas domes sociālā dienesta vadītājs</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Kontaktpersona</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 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______________________________________________________</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24-TA-2591</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24-TA-2591</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noteikumu_konsolidētā_versija_p2_24-TA-2591.docx</dc:title>
</cp:coreProperties>
</file>

<file path=docProps/custom.xml><?xml version="1.0" encoding="utf-8"?>
<Properties xmlns="http://schemas.openxmlformats.org/officeDocument/2006/custom-properties" xmlns:vt="http://schemas.openxmlformats.org/officeDocument/2006/docPropsVTypes"/>
</file>