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Latvijas Republikas dienesta pasi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Personu apliecinošu dokumentu likuma</w:t>
      </w:r>
      <w:r w:rsidR="00000000" w:rsidRPr="00000000" w:rsidDel="00000000">
        <w:rPr>
          <w:rStyle w:val="paragraph"/>
          <w:i w:val="1"/>
          <w:rtl w:val="0"/>
        </w:rPr>
        <w:t xml:space="preserve"> 6.panta sesto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Latvijas Republikas dienesta pases (turpmāk – dienesta pase) paraugu, saturu, izsniegšanas kārtību un nosacījumus, derīguma termiņus, kā arī to personu loku, kurām izsniedz dienesta pasi.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Dienesta pase apliecina, ka tās turētājs ir valsts amatpersona, kas ieņem vadošu amatu, vai persona, kas ir darba vai valsts dienesta attiecībās ar Latvijas Republikas valsts institūciju un dodas uz ārvalstīm pildīt dienesta pienākumus šīs institūcijas uzdevumā, vai ir šo personu ģimenes loceklis.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Dienesta pasi izsniedz šādām personām: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prezidenta Kancelejas vadītājam;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prezidenta Kancelejas vadītāja vietniekiem;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prezidenta štata padomniekiem;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Valsts prezidenta militārajiem adjutantiem;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Nacionālās drošības padomes sekretāram;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(svītrots ar MK 22.06.2021. noteikumiem Nr. 410)</w:t>
      </w:r>
      <w:r w:rsidR="00000000" w:rsidRPr="00000000" w:rsidDel="00000000">
        <w:rPr>
          <w:i w:val="1"/>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Valsts prezidenta kancelejas Mediju centra vadītājam;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Valsts prezidenta kancelejas Valsts prezidenta protokola vadītājam;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7.</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Valsts prezidenta kancelejas Valsts prezidenta protokola vadītāja vietniekam;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Saeimas priekšsēdētāja štata padomniekiem;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Saeimas Prezidija locekļu biroju vadītājiem;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8.</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Saeimas Administrācijas ģenerālsekretāram;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(svītrots ar MK 22.06.2021. noteikumiem Nr. 410)</w:t>
      </w:r>
      <w:r w:rsidR="00000000" w:rsidRPr="00000000" w:rsidDel="00000000">
        <w:rPr>
          <w:i w:val="1"/>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Saeimas Administrācijas izpilddirektoram;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Saeimas Juridiskā biroja vadītājam;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Saeimas Starpparlamentu attiecību biroja vadītājam;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Saeimas Starpparlamentu attiecību biroja vadītāja vietniekam;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12.</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Saeimas Starpparlamentu attiecību biroja vecākajiem konsultantiem – Saeimas pastāvīgo delegāciju sekretāriem;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12.</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Saeimas Protokola nodaļas vadītājam;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12.</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Saeimas Protokola nodaļas vadītāja vietniekam;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12.</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Saeimas Protokola nodaļas vecākajiem konsultantiem;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12.</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Saeimas Sabiedrisko attiecību biroja vadītājam;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12.</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Saeimas Sabiedrisko attiecību biroja vadītāja vietniekam;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12.</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Saeimas Ārlietu komisijas vecākajiem konsultantiem;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12.</w:t>
      </w:r>
      <w:r w:rsidR="00000000" w:rsidRPr="00000000" w:rsidDel="00000000">
        <w:rPr>
          <w:vertAlign w:val="superscript"/>
          <w:rtl w:val="0"/>
        </w:rPr>
        <w:t xml:space="preserve">9</w:t>
      </w:r>
      <w:r w:rsidR="00000000" w:rsidRPr="00000000" w:rsidDel="00000000">
        <w:rPr>
          <w:rtl w:val="0"/>
        </w:rPr>
        <w:t xml:space="preserve"> </w:t>
      </w:r>
      <w:r w:rsidR="00000000" w:rsidRPr="00000000" w:rsidDel="00000000">
        <w:rPr>
          <w:rtl w:val="0"/>
        </w:rPr>
        <w:t xml:space="preserve">Saeimas Ārlietu komisijas konsultantiem;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12.</w:t>
      </w:r>
      <w:r w:rsidR="00000000" w:rsidRPr="00000000" w:rsidDel="00000000">
        <w:rPr>
          <w:vertAlign w:val="superscript"/>
          <w:rtl w:val="0"/>
        </w:rPr>
        <w:t xml:space="preserve">10</w:t>
      </w:r>
      <w:r w:rsidR="00000000" w:rsidRPr="00000000" w:rsidDel="00000000">
        <w:rPr>
          <w:rtl w:val="0"/>
        </w:rPr>
        <w:t xml:space="preserve"> </w:t>
      </w:r>
      <w:r w:rsidR="00000000" w:rsidRPr="00000000" w:rsidDel="00000000">
        <w:rPr>
          <w:rtl w:val="0"/>
        </w:rPr>
        <w:t xml:space="preserve">Saeimas Protokola nodaļas projektu koordinatoram;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Centrālās vēlēšanu komisijas locekļiem;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ministriju valsts sekretāriem;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ministriju valsts sekretāru vietniekiem;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ministriju departamentu direktoriem;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ministru štata padomniekiem un ministru biroju vadītājiem;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Valsts kancelejas direktoram;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Valsts kancelejas direktora vietniekiem;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Valsts kancelejas departamentu vadītājiem;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Ministru prezidenta biroja vadītājam;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Ministru prezidenta štata padomniekiem;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(svītrots ar MK 22.06.2021. noteikumiem Nr. 410)</w:t>
      </w:r>
      <w:r w:rsidR="00000000" w:rsidRPr="00000000" w:rsidDel="00000000">
        <w:rPr>
          <w:i w:val="1"/>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tiešās valsts pārvaldes iestāžu darbiniekiem un amatpersonām, kurām ar iestādes vadītāja rīkojumu uzdots nodrošināt Latvijas Republikai saistošu starptautisku līgumu īstenošanu, piedalīties darba grupās vai tikties ar ekspertiem un minēto iemeslu dēļ nepieciešams regulāri doties komandējumos uz ārvalstīm;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ministriju pakļautībā un pārraudzībā esošo iestāžu vadītājiem;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ministriju pakļautībā un pārraudzībā esošo iestāžu vadītāju vietniekiem, kuriem ar ministra rīkojumu uzdots nodrošināt Latvijas Republikai saistošu starptautisku līgumu īstenošanu un minēto iemeslu dēļ nepieciešams regulāri doties komandējumos uz ārvalstīm;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valsts kontrolierim un Valsts kontroles padomes locekļiem;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(svītrots ar MK 22.06.2021. noteikumiem Nr. 410)</w:t>
      </w:r>
      <w:r w:rsidR="00000000" w:rsidRPr="00000000" w:rsidDel="00000000">
        <w:rPr>
          <w:i w:val="1"/>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(svītrots ar MK 22.06.2021. noteikumiem Nr. 410)</w:t>
      </w:r>
      <w:r w:rsidR="00000000" w:rsidRPr="00000000" w:rsidDel="00000000">
        <w:rPr>
          <w:i w:val="1"/>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(svītrots ar MK 12.03.2019. noteikumiem Nr. 108);</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Augstākās tiesas tiesnešiem, izņemot Augstākās tiesas priekšsēdētāju;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(svītrots ar MK 22.06.2021. noteikumiem Nr. 410)</w:t>
      </w:r>
      <w:r w:rsidR="00000000" w:rsidRPr="00000000" w:rsidDel="00000000">
        <w:rPr>
          <w:i w:val="1"/>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ģenerālprokuroram;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(svītrots ar MK 22.06.2021. noteikumiem Nr. 410)</w:t>
      </w:r>
      <w:r w:rsidR="00000000" w:rsidRPr="00000000" w:rsidDel="00000000">
        <w:rPr>
          <w:i w:val="1"/>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(svītrots ar MK 22.06.2021. noteikumiem Nr. 410)</w:t>
      </w:r>
      <w:r w:rsidR="00000000" w:rsidRPr="00000000" w:rsidDel="00000000">
        <w:rPr>
          <w:i w:val="1"/>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Latvijas Bankas padomes locekļiem;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3.37.</w:t>
      </w:r>
      <w:r w:rsidR="00000000" w:rsidRPr="00000000" w:rsidDel="00000000">
        <w:rPr>
          <w:i w:val="1"/>
          <w:rtl w:val="0"/>
        </w:rPr>
        <w:t xml:space="preserve"> (Svītrots)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Latvijas Bankas pārvalžu vadītājiem;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Nacionālo bruņoto spēku komandierim;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Nacionālo bruņoto spēku komandiera vietniekiem;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Nacionālo bruņoto spēku vienību komandieriem;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(svītrots ar MK 22.06.2021. noteikumiem Nr. 410)</w:t>
      </w:r>
      <w:r w:rsidR="00000000" w:rsidRPr="00000000" w:rsidDel="00000000">
        <w:rPr>
          <w:i w:val="1"/>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(svītrots ar MK 22.06.2021. noteikumiem Nr. 410)</w:t>
      </w:r>
      <w:r w:rsidR="00000000" w:rsidRPr="00000000" w:rsidDel="00000000">
        <w:rPr>
          <w:i w:val="1"/>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3.44.</w:t>
      </w:r>
      <w:r w:rsidR="00000000" w:rsidRPr="00000000" w:rsidDel="00000000">
        <w:rPr>
          <w:i w:val="1"/>
          <w:rtl w:val="0"/>
        </w:rPr>
        <w:t xml:space="preserve"> (Svītrots)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3.44.</w:t>
      </w:r>
      <w:r w:rsidR="00000000" w:rsidRPr="00000000" w:rsidDel="00000000">
        <w:rPr>
          <w:vertAlign w:val="superscript"/>
          <w:rtl w:val="0"/>
        </w:rPr>
        <w:t xml:space="preserve">1</w:t>
      </w:r>
      <w:r w:rsidR="00000000" w:rsidRPr="00000000" w:rsidDel="00000000">
        <w:rPr>
          <w:i w:val="1"/>
          <w:rtl w:val="0"/>
        </w:rPr>
        <w:t xml:space="preserve"> (Svītrots)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(svītrots ar MK 22.06.2021. noteikumiem Nr. 410)</w:t>
      </w:r>
      <w:r w:rsidR="00000000" w:rsidRPr="00000000" w:rsidDel="00000000">
        <w:rPr>
          <w:i w:val="1"/>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(svītrots ar MK 22.06.2021. noteikumiem Nr. 410)</w:t>
      </w:r>
      <w:r w:rsidR="00000000" w:rsidRPr="00000000" w:rsidDel="00000000">
        <w:rPr>
          <w:i w:val="1"/>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Sabiedrisko pakalpojumu regulēšanas komisijas padomes locekļiem;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(svītrots ar MK 22.06.2021. noteikumiem Nr. 410)</w:t>
      </w:r>
      <w:r w:rsidR="00000000" w:rsidRPr="00000000" w:rsidDel="00000000">
        <w:rPr>
          <w:i w:val="1"/>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(svītrots ar MK 22.06.2021. noteikumiem Nr. 410; sk. </w:t>
      </w:r>
      <w:r w:rsidR="00000000" w:rsidRPr="00000000" w:rsidDel="00000000">
        <w:rPr>
          <w:i w:val="1"/>
          <w:rtl w:val="0"/>
        </w:rPr>
        <w:t xml:space="preserve">grozījumu 2. punktu</w:t>
      </w:r>
      <w:r w:rsidR="00000000" w:rsidRPr="00000000" w:rsidDel="00000000">
        <w:rPr>
          <w:rtl w:val="0"/>
        </w:rPr>
        <w:t xml:space="preserve">)</w:t>
      </w:r>
      <w:r w:rsidR="00000000" w:rsidRPr="00000000" w:rsidDel="00000000">
        <w:rPr>
          <w:i w:val="1"/>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Eiropas Reģionu komitejas Latvijas delegācijas locekļiem un viņu aizstājējiem;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49.</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Eiropas Padomes Vietējo un reģionālo pašvaldību kongresa Latvijas delegācijas pārstāvjiem un viņu aizvietotājiem;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personām, kuras saskaņā ar Diplomātiskā un konsulārā dienesta likumu ir darba vai valsts civildienesta attiecībās, bet kurām nav paredzētas tiesības saņemt diplomātisko pasi;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personām, kuras pilda ministriju vai Nacionālo bruņoto spēku pārstāvju funkcijas ārvalstu vai starptautiskajās institūcijās un, pildot darba vai dienesta pienākumus, pastāvīgi uzturas ārvalstīs;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civilajiem ekspertiem, kas piedalās starptautiskajās misijās pēc to starptautisko organizāciju, savienību vai kopienu rezolūcijas, rekomendācijas vai lūguma, ar kurām Latvijas Republikai ir noslēgti starptautiskie līgumi, kā arī pēc Eiropas Savienības vai Ziemeļatlantijas līguma organizācijas dalībvalsts aicinājuma;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militārā dienestā esošām personām, kas piedalās starptautiskajās misijās un operācijās pēc to starptautisko organizāciju, savienību vai kopienu rezolūcijas, rekomendācijas vai lūguma, ar kurām Latvijas Republikai ir noslēgti starptautiskie līgumi;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Iekšlietu ministrijas sistēmas iestāžu amatpersonām ar speciālajām dienesta pakāpēm, kas veic Latvijas Republikas diplomātisko un konsulāro pārstāvniecību apsardzi ārvalstīs vai piedalās starptautiskajās misijās un operācijās pēc to starptautisko organizāciju, savienību vai kopienu rezolūcijas, rekomendācijas vai lūguma, ar kurām Latvijas Republikai ir noslēgti starptautiskie līgumi;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Iekšlietu ministrijas sistēmas iestāžu amatpersonām ar speciālajām dienesta pakāpēm, kurām ar iekšlietu ministra vai iestādes vadītāja rīkojumu uzdots nodrošināt starptautisku līgumu vai projektu īstenošanu un kurām minēto iemeslu dēļ nepieciešams regulāri doties uz ārvalstīm vai pastāvīgi uzturēties ārvalstīs;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Iekšlietu ministrijas sistēmas iestāžu amatpersonām ar speciālajām dienesta pakāpēm, kurām ar iekšlietu ministra vai iestādes vadītāja rīkojumu uzdots nodrošināt ārzemnieku atgriešanās (izraidīšanas) pasākumu īstenošanu;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3.50.</w:t>
      </w:r>
      <w:r w:rsidR="00000000" w:rsidRPr="00000000" w:rsidDel="00000000">
        <w:rPr>
          <w:rtl w:val="0"/>
        </w:rPr>
        <w:t xml:space="preserve">, </w:t>
      </w:r>
      <w:r w:rsidR="00000000" w:rsidRPr="00000000" w:rsidDel="00000000">
        <w:rPr>
          <w:rtl w:val="0"/>
        </w:rPr>
        <w:t xml:space="preserve">3.51.</w:t>
      </w:r>
      <w:r w:rsidR="00000000" w:rsidRPr="00000000" w:rsidDel="00000000">
        <w:rPr>
          <w:rtl w:val="0"/>
        </w:rPr>
        <w:t xml:space="preserve">, </w:t>
      </w:r>
      <w:r w:rsidR="00000000" w:rsidRPr="00000000" w:rsidDel="00000000">
        <w:rPr>
          <w:rtl w:val="0"/>
        </w:rPr>
        <w:t xml:space="preserve">3.52.</w:t>
      </w:r>
      <w:r w:rsidR="00000000" w:rsidRPr="00000000" w:rsidDel="00000000">
        <w:rPr>
          <w:rtl w:val="0"/>
        </w:rPr>
        <w:t xml:space="preserve">, </w:t>
      </w:r>
      <w:r w:rsidR="00000000" w:rsidRPr="00000000" w:rsidDel="00000000">
        <w:rPr>
          <w:rtl w:val="0"/>
        </w:rPr>
        <w:t xml:space="preserve">3.53.</w:t>
      </w:r>
      <w:r w:rsidR="00000000" w:rsidRPr="00000000" w:rsidDel="00000000">
        <w:rPr>
          <w:rtl w:val="0"/>
        </w:rPr>
        <w:t xml:space="preserve">, </w:t>
      </w:r>
      <w:r w:rsidR="00000000" w:rsidRPr="00000000" w:rsidDel="00000000">
        <w:rPr>
          <w:rtl w:val="0"/>
        </w:rPr>
        <w:t xml:space="preserve">3.54.</w:t>
      </w:r>
      <w:r w:rsidR="00000000" w:rsidRPr="00000000" w:rsidDel="00000000">
        <w:rPr>
          <w:rtl w:val="0"/>
        </w:rPr>
        <w:t xml:space="preserve"> un </w:t>
      </w:r>
      <w:r w:rsidR="00000000" w:rsidRPr="00000000" w:rsidDel="00000000">
        <w:rPr>
          <w:rtl w:val="0"/>
        </w:rPr>
        <w:t xml:space="preserve">3.55.</w:t>
      </w:r>
      <w:r w:rsidR="00000000" w:rsidRPr="00000000" w:rsidDel="00000000">
        <w:rPr>
          <w:rtl w:val="0"/>
        </w:rPr>
        <w:t xml:space="preserve">apakšpunktā minēto personu laulātajiem un viņu apgādībā esošajiem ģimenes locekļiem – Latvijas pilsoņiem –, ja viņi kopā ar personu, kura saņēmusi dienesta pasi, dodas uz attiecīgās personas darba vai dienesta vietu ārvalstī uz termiņu, kas ir ilgāks par sešiem mēnešiem;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tiesībsargam;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Ziemeļatlantijas līguma organizācijas Izcilības centra stratēģiskās komunikācijas jautājumos direktoram;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Latvijas Republikas, Ziemeļatlantijas līguma organizācijas sabiedroto spēku augstākās virspavēlniecības Eiropā un Sabiedroto spēku augstākās virspavēlniecības Transformācijas komandiera štāba nolīguma, ar kuru papildina Parīzes protokolu, 7. pantā noteiktajām personām.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09.10.2012. noteikumiem Nr. 684; MK 03.11.2015. noteikumiem Nr. 618; MK 16.08.2016. noteikumiem Nr. 539; MK 12.03.2019. noteikumiem Nr. 108; MK 22.06.2021. noteikumiem Nr. 410; grozījums par 3.49 punkta svītrošanu piemērojams ar 01.07.2021.,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Dienesta pases paraugs, saturs un derīguma termiņi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Dienesta pases paraugs ir norādīts šo noteikumu pielikumā.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Dienesta pasē iekļauj šādas ziņas: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Fizisko personu reģistra ziņas par personu: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uzvārds;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vārds (vārdi);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personas kods;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pilsonība;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dzimums;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dzimšanas datums;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dzimšanas vieta;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personas sejas attēls;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personas paraksta attēls;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personas augums centimetros;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dienesta pasi: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dokumenta tips;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izdevējvalsts Starptautiskās civilās aviācijas organizācijas (</w:t>
      </w:r>
      <w:r w:rsidR="00000000" w:rsidRPr="00000000" w:rsidDel="00000000">
        <w:rPr>
          <w:i w:val="1"/>
          <w:rtl w:val="0"/>
        </w:rPr>
        <w:t xml:space="preserve">ICAO</w:t>
      </w:r>
      <w:r w:rsidR="00000000" w:rsidRPr="00000000" w:rsidDel="00000000">
        <w:rPr>
          <w:rtl w:val="0"/>
        </w:rPr>
        <w:t xml:space="preserve">) dokumentā Nr.9303 "Mašīnlasāmi ceļošanas dokumenti" noteiktais triju burtu kods;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dokumenta numurs;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izdošanas datums – datums, kurā pases sagatavē tiek ierakstītas ziņas par personu un dokumentu;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derīguma termiņš;</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izdevējiestāde.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03.11.2015. noteikumiem Nr. 618; MK 22.06.2021. noteikumiem Nr. 410; grozījums 5.1. apakšpunktā par vārdu "Iedzīvotāju reģistrs" (attiecīgā locījumā) aizstāšanu ar vārdiem "Fizisko personu reģistrs" (attiecīgā locījumā) piemērojams ar 28.06.2021., sk. </w:t>
      </w:r>
      <w:r w:rsidR="00000000" w:rsidRPr="00000000" w:rsidDel="00000000">
        <w:rPr>
          <w:rStyle w:val="paragraph"/>
          <w:i w:val="1"/>
          <w:rtl w:val="0"/>
        </w:rPr>
        <w:t xml:space="preserve">grozījumu 3. punktu</w:t>
      </w:r>
      <w:r w:rsidR="00000000" w:rsidRPr="00000000" w:rsidDel="00000000">
        <w:rPr>
          <w:rStyle w:val="paragraph"/>
          <w:i w:val="1"/>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Pases mašīnlasāmo zonu veido saskaņā ar Starptautiskās civilās aviācijas organizācijas (</w:t>
      </w:r>
      <w:r w:rsidR="00000000" w:rsidRPr="00000000" w:rsidDel="00000000">
        <w:rPr>
          <w:i w:val="1"/>
          <w:rtl w:val="0"/>
        </w:rPr>
        <w:t xml:space="preserve">ICAO</w:t>
      </w:r>
      <w:r w:rsidR="00000000" w:rsidRPr="00000000" w:rsidDel="00000000">
        <w:rPr>
          <w:rtl w:val="0"/>
        </w:rPr>
        <w:t xml:space="preserve">) dokumentā Nr.9303 "Mašīnlasāmi ceļošanas dokumenti" noteiktajām prasībām. Personvārdu mašīnlasāmajā zonā norāda, nelietojot diakritiskās zīmes.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Dienesta pasē ir iestrādāts datu nesējs – bezkontakta mikroshēma, kurā ir iekļauta šāda informācija: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 mašīnlasāmās zonas par personu: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personvārds bez diakritiskām zīmēm;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tiesiskā statusa </w:t>
      </w:r>
      <w:r w:rsidR="00000000" w:rsidRPr="00000000" w:rsidDel="00000000">
        <w:rPr>
          <w:i w:val="1"/>
          <w:rtl w:val="0"/>
        </w:rPr>
        <w:t xml:space="preserve">ICAO</w:t>
      </w:r>
      <w:r w:rsidR="00000000" w:rsidRPr="00000000" w:rsidDel="00000000">
        <w:rPr>
          <w:rtl w:val="0"/>
        </w:rPr>
        <w:t xml:space="preserve"> kods;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dzimšanas datums;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personas kods;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dzimums;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 mašīnlasāmās zonas par dienesta pasi: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tips;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izdevējvalsts </w:t>
      </w:r>
      <w:r w:rsidR="00000000" w:rsidRPr="00000000" w:rsidDel="00000000">
        <w:rPr>
          <w:i w:val="1"/>
          <w:rtl w:val="0"/>
        </w:rPr>
        <w:t xml:space="preserve">ICAO</w:t>
      </w:r>
      <w:r w:rsidR="00000000" w:rsidRPr="00000000" w:rsidDel="00000000">
        <w:rPr>
          <w:rtl w:val="0"/>
        </w:rPr>
        <w:t xml:space="preserve"> kods;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numurs;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derīguma termiņš;</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personas sejas digitālais attēls;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personas pirkstu nospiedumu digitālie attēli personai no 12 gadu vecuma;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dati iekļautās informācijas aizsardzībai un automatizētai apstrādei (metadati).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Dienesta pases 3.lappusē pēc personas vēlēšanās norāda personvārda oriģinālformu citas valodas latīņalfabētiskajā transliterācijā vai dzimtas uzvārda vēsturisko formu. Persona iesniedz dokumentu, kas apliecina minētās ziņas, ja tās nav norādītas Fizisko personu reģistrā vai personu apliecinošā dokumentā. Personvārda latīņalfabētisko transliterāciju veic saskaņā ar Ministru kabineta 2012.gada 21.februāra noteikumu Nr.134 "Personu apliecinošu dokumentu noteikumi" 1.pielikumu.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22.06.2021. noteikumiem Nr. 410; grozījums punktā par vārdu "Iedzīvotāju reģistrs" (attiecīgā locījumā) aizstāšanu ar vārdiem "Fizisko personu reģistrs" (attiecīgā locījumā) piemērojams ar 28.06.2021., sk. </w:t>
      </w:r>
      <w:r w:rsidR="00000000" w:rsidRPr="00000000" w:rsidDel="00000000">
        <w:rPr>
          <w:rStyle w:val="paragraph"/>
          <w:i w:val="1"/>
          <w:rtl w:val="0"/>
        </w:rPr>
        <w:t xml:space="preserve">grozījumu 3. punktu</w:t>
      </w:r>
      <w:r w:rsidR="00000000" w:rsidRPr="00000000" w:rsidDel="00000000">
        <w:rPr>
          <w:rStyle w:val="paragraph"/>
          <w:i w:val="1"/>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Ziņas par personas dienesta stāvokli ieraksta dienesta pases 6., 7. un 8.lappusē.</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Dienesta pasi izsniedz uz termiņu, kas ir par gadu ilgāks nekā termiņš, uz kādu persona iecelta amatā, ar kuru saskaņā tai ir tiesības saņemt dienesta pasi, bet ne mazāk kā uz diviem un ne ilgāk kā uz pieciem gadiem. Šo noteikumu </w:t>
      </w:r>
      <w:r w:rsidR="00000000" w:rsidRPr="00000000" w:rsidDel="00000000">
        <w:rPr>
          <w:rtl w:val="0"/>
        </w:rPr>
        <w:t xml:space="preserve">3.57.</w:t>
      </w:r>
      <w:r w:rsidR="00000000" w:rsidRPr="00000000" w:rsidDel="00000000">
        <w:rPr>
          <w:rtl w:val="0"/>
        </w:rPr>
        <w:t xml:space="preserve"> apakšpunktā minētajai personai dienesta pasi izsniedz uz tādu pašu termiņu kā šo noteikumu </w:t>
      </w:r>
      <w:r w:rsidR="00000000" w:rsidRPr="00000000" w:rsidDel="00000000">
        <w:rPr>
          <w:rtl w:val="0"/>
        </w:rPr>
        <w:t xml:space="preserve">3.50.</w:t>
      </w:r>
      <w:r w:rsidR="00000000" w:rsidRPr="00000000" w:rsidDel="00000000">
        <w:rPr>
          <w:rtl w:val="0"/>
        </w:rPr>
        <w:t xml:space="preserve">, </w:t>
      </w:r>
      <w:r w:rsidR="00000000" w:rsidRPr="00000000" w:rsidDel="00000000">
        <w:rPr>
          <w:rtl w:val="0"/>
        </w:rPr>
        <w:t xml:space="preserve">3.51.</w:t>
      </w:r>
      <w:r w:rsidR="00000000" w:rsidRPr="00000000" w:rsidDel="00000000">
        <w:rPr>
          <w:rtl w:val="0"/>
        </w:rPr>
        <w:t xml:space="preserve">, </w:t>
      </w:r>
      <w:r w:rsidR="00000000" w:rsidRPr="00000000" w:rsidDel="00000000">
        <w:rPr>
          <w:rtl w:val="0"/>
        </w:rPr>
        <w:t xml:space="preserve">3.52.</w:t>
      </w:r>
      <w:r w:rsidR="00000000" w:rsidRPr="00000000" w:rsidDel="00000000">
        <w:rPr>
          <w:rtl w:val="0"/>
        </w:rPr>
        <w:t xml:space="preserve">, </w:t>
      </w:r>
      <w:r w:rsidR="00000000" w:rsidRPr="00000000" w:rsidDel="00000000">
        <w:rPr>
          <w:rtl w:val="0"/>
        </w:rPr>
        <w:t xml:space="preserve">3.53.</w:t>
      </w:r>
      <w:r w:rsidR="00000000" w:rsidRPr="00000000" w:rsidDel="00000000">
        <w:rPr>
          <w:rtl w:val="0"/>
        </w:rPr>
        <w:t xml:space="preserve">, </w:t>
      </w:r>
      <w:r w:rsidR="00000000" w:rsidRPr="00000000" w:rsidDel="00000000">
        <w:rPr>
          <w:rtl w:val="0"/>
        </w:rPr>
        <w:t xml:space="preserve">3.54.</w:t>
      </w:r>
      <w:r w:rsidR="00000000" w:rsidRPr="00000000" w:rsidDel="00000000">
        <w:rPr>
          <w:rtl w:val="0"/>
        </w:rPr>
        <w:t xml:space="preserve"> un </w:t>
      </w:r>
      <w:r w:rsidR="00000000" w:rsidRPr="00000000" w:rsidDel="00000000">
        <w:rPr>
          <w:rtl w:val="0"/>
        </w:rPr>
        <w:t xml:space="preserve">3.55.</w:t>
      </w:r>
      <w:r w:rsidR="00000000" w:rsidRPr="00000000" w:rsidDel="00000000">
        <w:rPr>
          <w:rtl w:val="0"/>
        </w:rPr>
        <w:t xml:space="preserve"> apakšpunktā minētajai personai, bet ne ilgāk kā uz pieciem gadiem.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31.03.2015. noteikumu Nr.146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Dienesta pases izsniegšanas kārtība un nosacījumi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Dienesta pasi izsniedz Ārlietu ministrijas Konsulārais departaments (turpmāk – departaments).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Dienesta pases izsniegšanas iemesli: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dienesta pases pirmreizēja izsniegšana;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iepriekšējā dienesta pase ir zudusi;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iepriekšējā dienesta pase ir kļuvusi lietošanai nederīga, jo:</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mainījies personas vārds vai uzvārds (vārds un uzvārds);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dienesta pasē ir bojājumi, kuru dēļ nav iespējams vizuāli identificēt tās turētāju vai izlasīt tajā norādīto informāciju, vai dokuments neatbilst noteiktajam paraugam;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dienesta pasē izdarītas normatīvajos aktos neparedzētas atzīmes vai sākotnējā satura izmaiņas;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mainījušās dienesta pasē norādītās ziņas par tās turētāju vai konstatētas neprecizitātes tās ierakstos;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beidzies dienesta pases derīguma termiņš;</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persona vēlas saņemt jaunu dienesta pasi, jo mainījies personas izskats;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dienesta pase nav derīga ceļošanai (trūkst vietas jaunām ārvalstu kompetento institūciju atzīmēm par ieceļošanas un uzturēšanās atļaujām ārvalstīs un (vai) robežšķērsošanas atzīmēm vai tās derīguma termiņš ir mazāks par ceļojumam vai vīzas saņemšanai nepieciešamo laiku);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dienesta pases turētājs ir rakstiski ziņojis par pases zudumu Personu apliecinošu dokumentu likumā noteiktajā kārtībā, bet tā ir atrasta.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Lai saņemtu dienesta pasi, šo noteikumu </w:t>
      </w:r>
      <w:r w:rsidR="00000000" w:rsidRPr="00000000" w:rsidDel="00000000">
        <w:rPr>
          <w:rtl w:val="0"/>
        </w:rPr>
        <w:t xml:space="preserve">3.</w:t>
      </w:r>
      <w:r w:rsidR="00000000" w:rsidRPr="00000000" w:rsidDel="00000000">
        <w:rPr>
          <w:rtl w:val="0"/>
        </w:rPr>
        <w:t xml:space="preserve">punktā minētā persona vai personas likumiskais pārstāvis iesniedz departamentā šādus dokumentus: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institūcijas vēstuli ar lūgumu izsniegt personai dienesta pasi, norādot izsniegšanas pamatojumu, izņemot gadījumus, ja dienesta pasi saņem šo noteikumu </w:t>
      </w:r>
      <w:r w:rsidR="00000000" w:rsidRPr="00000000" w:rsidDel="00000000">
        <w:rPr>
          <w:rtl w:val="0"/>
        </w:rPr>
        <w:t xml:space="preserve">3.50.</w:t>
      </w:r>
      <w:r w:rsidR="00000000" w:rsidRPr="00000000" w:rsidDel="00000000">
        <w:rPr>
          <w:rtl w:val="0"/>
        </w:rPr>
        <w:t xml:space="preserve">apakšpunktā minētā persona, tās laulātais vai apgādībā esošs ģimenes loceklis;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iepriekšējo dienesta pasi, ja personai tāda ir bijusi izsniegta;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paziņojumu par dienesta pases zudumu ar paskaidrojumu par dokumenta nolaupīšanas, nozaudēšanas vai iznīcināšanas apstākļiem, ja minētais dokuments ir zudis;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fotogrāfiju, kas izgatavota atbilstoši Ministru kabineta 2012.gada 21.februāra noteikumu Nr.134 "Personu apliecinošu dokumentu noteikumi" 11.pielikumā minētajām prasībām, ja: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 vai bērna līdz 15 gadu vecumam likumiskais pārstāvis vēlas iesniegt fotogrāfiju;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fotografējot bērnu līdz piecu gadu vecumam departamentā, nav iespējams iegūt kvalitatīvu digitālo attēlu.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Izņēmuma gadījumā, ja no personas neatkarīgu apstākļu dēļ tā nevar izceļot no rezidences valsts, iesnieguma pieņemšana dienesta pases izsniegšanai departamentā un dokumentu izsniegšana personai var tikt organizēta ar Latvijas diplomātisko un konsulāro pārstāvniecību ārvalstīs starpniecību.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Iesniedzot dokumentus dienesta pases saņemšanai, persona uzrāda: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dzimšanas apliecību, ja personai nav bijis izsniegts personu apliecinošs dokuments;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personu apliecinošu dokumentu, ja personai tas ir bijis izsniegts.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Ja mainījušās dienesta pasē iekļautās ziņas par personas dienesta stāvokli, persona iesniedz dienesta pasi departamentā ziņu papildināšanai, pievienojot iestādes vēstuli, kas apliecina šo ziņu pareizību.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Personai iesniedzot vai uzrādot dokumentus, departamenta amatpersona elektroniski sagatavo iesniegumu dienesta pases izsniegšanai vai ziņu papildināšanai (turpmāk – iesniegums). Sagatavojot iesniegumu, amatpersona identificē personu un pārbauda iesniegto vai uzrādīto dokumentu autentiskumu, izmantojot personas iesniegtos un uzrādītos dokumentus, kā arī valsts informācijas sistēmās un departamenta rīcībā esošo informāciju.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Lai iegūtu dienesta pasē iekļaujamo personas sejas digitālo attēlu: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personu nofotografē departamentā;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ieskenē fotogrāfiju, ko persona iesniegusi atbilstoši šo noteikumu </w:t>
      </w:r>
      <w:r w:rsidR="00000000" w:rsidRPr="00000000" w:rsidDel="00000000">
        <w:rPr>
          <w:rtl w:val="0"/>
        </w:rPr>
        <w:t xml:space="preserve">13.4.</w:t>
      </w:r>
      <w:r w:rsidR="00000000" w:rsidRPr="00000000" w:rsidDel="00000000">
        <w:rPr>
          <w:rtl w:val="0"/>
        </w:rPr>
        <w:t xml:space="preserve">apakšpunktam.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Dienesta pasē iekļaujamos personas pirkstu nospiedumu digitālos attēlus iegūst no roku rādītājpirkstiem. Ja personai nav rādītājpirksta vai tas ir bojāts tā, ka nav iespējams iegūt pirksta nospieduma digitālo attēlu, pirksta nospieduma digitālā attēla iegūšanai izmanto vidējo pirkstu, zeltnesi vai īkšķi. Ja personai vispār nav pirkstu vai tie ir bojāti tā, ka nav iespējams iegūt kvalitatīvu nospieduma attēlu, dienesta pases mikroshēmā personas pirkstu nospiedumu digitālo attēlu neiekļauj.</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Dienesta pasē iekļaujamo personas paraksta attēlu iegūst no personas paraksta iesnieguma paraksta laukumā. Personai līdz 10 gadu vecumam vai personai, kas nespēj parakstīties fizisku trūkumu, veselības stāvokļa vai rakstītneprasmes dēļ, paraksta attēlu neiegūst un paraksta laukumu neaizpilda.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Persona vai bērna līdz 15 gadu vecumam likumiskais pārstāvis iesniegumā rakstiski apliecina ziņu pareizību, norāda, ka piekrīt iesniegumā norādītajām ziņām un apliecina to ar parakstu. Ja persona nespēj rakstīt un parakstīties fizisku trūkumu, veselības stāvokļa vai rakstītneprasmes dēļ, persona mutiski apliecina, ka piekrīt iesniegumā norādītajām ziņām.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Dienesta pasi izsniedz triju darbdienu laikā pēc nepieciešamo dokumentu iesniegšanas.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Dienesta pasi nav atļauts izmantot braucienos uz ārvalstīm, kas nav saistīti ar dienesta pienākumu izpildi Latvijas Republikas valsts institūciju uzdevumā. Izņēmums ir gadījums, ja dienesta pasi izmanto šo noteikumu </w:t>
      </w:r>
      <w:r w:rsidR="00000000" w:rsidRPr="00000000" w:rsidDel="00000000">
        <w:rPr>
          <w:rtl w:val="0"/>
        </w:rPr>
        <w:t xml:space="preserve">3.50.</w:t>
      </w:r>
      <w:r w:rsidR="00000000" w:rsidRPr="00000000" w:rsidDel="00000000">
        <w:rPr>
          <w:rtl w:val="0"/>
        </w:rPr>
        <w:t xml:space="preserve">, </w:t>
      </w:r>
      <w:r w:rsidR="00000000" w:rsidRPr="00000000" w:rsidDel="00000000">
        <w:rPr>
          <w:rtl w:val="0"/>
        </w:rPr>
        <w:t xml:space="preserve">3.51.</w:t>
      </w:r>
      <w:r w:rsidR="00000000" w:rsidRPr="00000000" w:rsidDel="00000000">
        <w:rPr>
          <w:rtl w:val="0"/>
        </w:rPr>
        <w:t xml:space="preserve">, </w:t>
      </w:r>
      <w:r w:rsidR="00000000" w:rsidRPr="00000000" w:rsidDel="00000000">
        <w:rPr>
          <w:rtl w:val="0"/>
        </w:rPr>
        <w:t xml:space="preserve">3.52.</w:t>
      </w:r>
      <w:r w:rsidR="00000000" w:rsidRPr="00000000" w:rsidDel="00000000">
        <w:rPr>
          <w:rtl w:val="0"/>
        </w:rPr>
        <w:t xml:space="preserve">, </w:t>
      </w:r>
      <w:r w:rsidR="00000000" w:rsidRPr="00000000" w:rsidDel="00000000">
        <w:rPr>
          <w:rtl w:val="0"/>
        </w:rPr>
        <w:t xml:space="preserve">3.53.</w:t>
      </w:r>
      <w:r w:rsidR="00000000" w:rsidRPr="00000000" w:rsidDel="00000000">
        <w:rPr>
          <w:rtl w:val="0"/>
        </w:rPr>
        <w:t xml:space="preserve">, </w:t>
      </w:r>
      <w:r w:rsidR="00000000" w:rsidRPr="00000000" w:rsidDel="00000000">
        <w:rPr>
          <w:rtl w:val="0"/>
        </w:rPr>
        <w:t xml:space="preserve">3.54.</w:t>
      </w:r>
      <w:r w:rsidR="00000000" w:rsidRPr="00000000" w:rsidDel="00000000">
        <w:rPr>
          <w:rtl w:val="0"/>
        </w:rPr>
        <w:t xml:space="preserve">, </w:t>
      </w:r>
      <w:r w:rsidR="00000000" w:rsidRPr="00000000" w:rsidDel="00000000">
        <w:rPr>
          <w:rtl w:val="0"/>
        </w:rPr>
        <w:t xml:space="preserve">3.55.</w:t>
      </w:r>
      <w:r w:rsidR="00000000" w:rsidRPr="00000000" w:rsidDel="00000000">
        <w:rPr>
          <w:rtl w:val="0"/>
        </w:rPr>
        <w:t xml:space="preserve"> un </w:t>
      </w:r>
      <w:r w:rsidR="00000000" w:rsidRPr="00000000" w:rsidDel="00000000">
        <w:rPr>
          <w:rtl w:val="0"/>
        </w:rPr>
        <w:t xml:space="preserve">3.57.</w:t>
      </w:r>
      <w:r w:rsidR="00000000" w:rsidRPr="00000000" w:rsidDel="00000000">
        <w:rPr>
          <w:rtl w:val="0"/>
        </w:rPr>
        <w:t xml:space="preserve">apakšpunktā minētā persona, dodoties braucienā uz citu ārvalsti no darba vai dienesta vietas ārvalstī.</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Persona, kurai izsniegta dienesta pase, 30 dienu laikā no brīža, kad tai zudis tiesiskais pamats lietot dienesta pasi, nodod to Ārlietu ministrijā vai Latvijas Republikas diplomātiskajā vai konsulārajā pārstāvniecībā ārvalstī.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31.03.2015. noteikumu Nr.146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Nederīgu dienesta pasi pēc personas vēlēšanās atstāj personas glabāšanā, pirms tam to anulējot un caurumojot.</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Departamenta rīcībā esošu nederīgu dienesta pasi glabā vienu gadu un pēc tam iznīcina.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Noslēguma jautājums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Dienesta pase, kas izdota līdz šo noteikumu spēkā stāšanās dienai, ir derīga līdz tajā norādītā termiņa beigām, ja tā nav kļuvusi lietošanai nederīga cita iemesla dēļ.</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23-TA-2805</w:t>
    </w:r>
    <w:r>
      <w:br/>
    </w:r>
    <w:r w:rsidR="00000000" w:rsidRPr="00000000" w:rsidDel="00000000">
      <w:rPr>
        <w:rtl w:val="0"/>
      </w:rPr>
      <w:t xml:space="preserve">Izdrukāts 29.07.2026. 23.26 - 1.0.VK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23-TA-2805</w:t>
    </w:r>
    <w:r>
      <w:br/>
    </w:r>
    <w:r w:rsidR="00000000" w:rsidRPr="00000000" w:rsidDel="00000000">
      <w:rPr>
        <w:rtl w:val="0"/>
      </w:rPr>
      <w:t xml:space="preserve">Izdrukāts 29.07.2026. 23.26 - 1.0.VK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noteikumu_konsolidētā_versija_23-TA-2805.docx</dc:title>
</cp:coreProperties>
</file>

<file path=docProps/custom.xml><?xml version="1.0" encoding="utf-8"?>
<Properties xmlns="http://schemas.openxmlformats.org/officeDocument/2006/custom-properties" xmlns:vt="http://schemas.openxmlformats.org/officeDocument/2006/docPropsVTypes"/>
</file>