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775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13. decembrī (prot. Nr. 64 17.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28. septembra noteikumos Nr. 662 "Epidemioloģiskās drošības pasākumi Covid-19 infekcijas izplatības ierobežošanai"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 panta otro daļu, 19. panta pirmo un 30. panta pirmo un trešo daļu, 31. panta piekto daļu, 39. panta pirmo un otro daļu, </w:t>
      </w:r>
      <w:r w:rsidR="00000000" w:rsidRPr="00000000" w:rsidDel="00000000">
        <w:rPr>
          <w:rStyle w:val="paragraph"/>
          <w:i w:val="1"/>
          <w:rtl w:val="0"/>
        </w:rPr>
        <w:t xml:space="preserve">Covid-19 infekcijas izplatības pārvaldības likuma</w:t>
      </w:r>
      <w:r w:rsidR="00000000" w:rsidRPr="00000000" w:rsidDel="00000000">
        <w:rPr>
          <w:rStyle w:val="paragraph"/>
          <w:i w:val="1"/>
          <w:rtl w:val="0"/>
        </w:rPr>
        <w:t xml:space="preserve">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w:t>
      </w:r>
      <w:r w:rsidR="00000000" w:rsidRPr="00000000" w:rsidDel="00000000">
        <w:rPr>
          <w:rStyle w:val="paragraph"/>
          <w:i w:val="1"/>
          <w:rtl w:val="0"/>
        </w:rPr>
        <w:t xml:space="preserve">Farmācijas likuma</w:t>
      </w:r>
      <w:r w:rsidR="00000000" w:rsidRPr="00000000" w:rsidDel="00000000">
        <w:rPr>
          <w:rStyle w:val="paragraph"/>
          <w:i w:val="1"/>
          <w:rtl w:val="0"/>
        </w:rPr>
        <w:t xml:space="preserve"> 5.  panta 3. un 12.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28. septembra noteikumos Nr. 662 "Epidemioloģiskās drošības pasākumi Covid-19 infekcijas izplatības ierobežošanai" (Latvijas Vēstnesis, 2021, 191A., 194., 195A., 198A., 203A., 208A., 214A., 219A., 225A., 239A., 244C., 248A. nr.; 2022, 5A., 8A., 13A., 18A., 24A., 29., 32A., 38A., 43A., 53A., 59., 63A., 74A., 87., 91., 135., 164.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Epidemioloģiskās drošības likuma 3. panta otro daļu, 19. panta pirmo un 30. panta pirmo un trešo daļu, 31. panta piekto daļu, 39. panta pirmo un otro daļu, Covid-19 infekcijas izplatības pārvaldības likuma 4.  panta pirmās daļas 1., 1.</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vertAlign w:val="superscript"/>
          <w:rtl w:val="0"/>
        </w:rPr>
        <w:t xml:space="preserve">2</w:t>
      </w:r>
      <w:r w:rsidR="00000000" w:rsidRPr="00000000" w:rsidDel="00000000">
        <w:rPr>
          <w:rtl w:val="0"/>
        </w:rPr>
        <w:t xml:space="preserve">, 2., 3., 4., 5., 6., 7., 8., 9., 10., 11., 12., 13., 14., 15., 16., 17., 18., 21. punktu, 6.</w:t>
      </w:r>
      <w:r w:rsidR="00000000" w:rsidRPr="00000000" w:rsidDel="00000000">
        <w:rPr>
          <w:vertAlign w:val="superscript"/>
          <w:rtl w:val="0"/>
        </w:rPr>
        <w:t xml:space="preserve">1</w:t>
      </w:r>
      <w:r w:rsidR="00000000" w:rsidRPr="00000000" w:rsidDel="00000000">
        <w:rPr>
          <w:rtl w:val="0"/>
        </w:rPr>
        <w:t xml:space="preserve"> panta otro daļu, 6.</w:t>
      </w:r>
      <w:r w:rsidR="00000000" w:rsidRPr="00000000" w:rsidDel="00000000">
        <w:rPr>
          <w:vertAlign w:val="superscript"/>
          <w:rtl w:val="0"/>
        </w:rPr>
        <w:t xml:space="preserve">3</w:t>
      </w:r>
      <w:r w:rsidR="00000000" w:rsidRPr="00000000" w:rsidDel="00000000">
        <w:rPr>
          <w:rtl w:val="0"/>
        </w:rPr>
        <w:t xml:space="preserve"> panta otro daļu, 6.</w:t>
      </w:r>
      <w:r w:rsidR="00000000" w:rsidRPr="00000000" w:rsidDel="00000000">
        <w:rPr>
          <w:vertAlign w:val="superscript"/>
          <w:rtl w:val="0"/>
        </w:rPr>
        <w:t xml:space="preserve">4</w:t>
      </w:r>
      <w:r w:rsidR="00000000" w:rsidRPr="00000000" w:rsidDel="00000000">
        <w:rPr>
          <w:rtl w:val="0"/>
        </w:rPr>
        <w:t xml:space="preserve"> panta otro daļu, 6.</w:t>
      </w:r>
      <w:r w:rsidR="00000000" w:rsidRPr="00000000" w:rsidDel="00000000">
        <w:rPr>
          <w:vertAlign w:val="superscript"/>
          <w:rtl w:val="0"/>
        </w:rPr>
        <w:t xml:space="preserve">9</w:t>
      </w:r>
      <w:r w:rsidR="00000000" w:rsidRPr="00000000" w:rsidDel="00000000">
        <w:rPr>
          <w:rtl w:val="0"/>
        </w:rPr>
        <w:t xml:space="preserve"> panta otro daļu, 49.</w:t>
      </w:r>
      <w:r w:rsidR="00000000" w:rsidRPr="00000000" w:rsidDel="00000000">
        <w:rPr>
          <w:vertAlign w:val="superscript"/>
          <w:rtl w:val="0"/>
        </w:rPr>
        <w:t xml:space="preserve">6</w:t>
      </w:r>
      <w:r w:rsidR="00000000" w:rsidRPr="00000000" w:rsidDel="00000000">
        <w:rPr>
          <w:rtl w:val="0"/>
        </w:rPr>
        <w:t xml:space="preserve"> panta pirmo daļu un Farmācijas likuma 5.  panta 3. un 12.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1.19.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"1.19. ūdeļu, citu </w:t>
      </w:r>
      <w:r w:rsidR="00000000" w:rsidRPr="00000000" w:rsidDel="00000000">
        <w:rPr>
          <w:i w:val="1"/>
          <w:rtl w:val="0"/>
        </w:rPr>
        <w:t xml:space="preserve">Mustelidae</w:t>
      </w:r>
      <w:r w:rsidR="00000000" w:rsidRPr="00000000" w:rsidDel="00000000">
        <w:rPr>
          <w:rtl w:val="0"/>
        </w:rPr>
        <w:t xml:space="preserve"> dzimtas dzīvnieku un jenotsuņu populācijā;".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2.7.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2.8.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2.9.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2.10.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2.26.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69.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 Sociālos pakalpojumus, izņemot gadījumu, ja to nesniegšana, pārtraukšana vai izbeigšana rada invaliditātes risku vai apdraudējumu veselībai, dzīvībai vai drošībai, var saņemt persona, kurai ir vakcinācijas vai pārslimošanas sertifikāts vai kurai pēdējo 72 stundu laikā pirms pakalpojuma saņemšanas veikts RNS tests vai antigēna tests un tas ir negatīvs, kā arī ja šai personai nav akūtu elpceļu infekcijas slimības simptomu."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70.1.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"70.1. personai, kas tiek ievietota institūcijā, sadarbībā ar ģimenes ārstu pēdējo 48 stundu laikā pirms ievietošanas veikts RNS tests vai antigēna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70.2.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"70.2. personai, kas tiek pārvesta no stacionārās ārstniecības iestādes, pēdējo 48 stundu laikā pirms iestāšanās institūcijā veikts RNS tests vai antigēna tests vai personai ir vakcinācijas vai pārslimošanas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70.3.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"70.3. </w:t>
      </w:r>
      <w:r w:rsidR="00000000" w:rsidRPr="00000000" w:rsidDel="00000000">
        <w:rPr>
          <w:rtl w:val="0"/>
        </w:rPr>
        <w:t xml:space="preserve">persona pēc uzņemšanas ilgstošas sociālās aprūpes un sociālās rehabilitācijas institūcijā vai pēc atgriešanās no stacionārās ārstniecības iestādes septiņas dienas izmitināma atsevišķā telpā vai vienā telpā ar citām personām, kuras uzņemtas ilgstošas sociālās aprūpes un sociālās rehabilitācijas institūcijā vai atgriezušās no stacionārās ārstniecības iestādes;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80.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 Ieslodzījuma vietā papildus šajos noteikumos minētajiem nosacījumiem Covid-19 testēšanu neveic ieslodzītajam: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80.1.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80.2. ja viņam noteikti obligāti pretepidēmijas (mājas karantīna, izolācija) pasākumi;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80.3. ja ieslodzījuma vietā  ir izsludināta karantīna."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83.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Ieslodzīto, kuram diagnosticēta Covid-19 infekcija, nekavējoties izolē atbilstoši Covid-19 infekcijas izplatības pārvaldības 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84.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85.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 Ieslodzījuma vietas ārsts nosaka nepieciešamo rīcību, ja tiek konstatēts Covid-19 gadījums, tai skaitā: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85.1. ja kontaktpersona atrodas ieslodzījuma vietā, – par kontaktpersonas medicīniskās novērošanas ilgumu (beigu datumu) un veicamajiem pretepidēmijas pasākumiem;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85.2.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87.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 Ieslodzījuma vietas administrācija ieslodzītajam, kuram diagnosticēta Covid-19 infekcija vai kurš atbilstoši šiem noteikumiem atzīts par kontaktpersonu un tiek atbrīvots no ieslodzījuma vietas, izsniedz informāciju par viņa pienākumiem atbilstoši šiem noteikumiem un centra tīmekļvietnē sniegtajām rekomendācijām."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88.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95.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 Ja transportlīdzeklī jālieto sejas maskas, transportlīdzekļa vadītājs to var nelietot, ja viņš atrodas no pasažieriem pilnībā nodalītā kabīnē."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189.1.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"189.1. 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ne zemākas klases kā FFP2 respiratoru bez vārsta un ievēro citus ārsta norādījumus attiecībā uz piesardzības pasākumiem Covid-19 infekcijas izplatības ierobežošanai;".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190.1.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"190.1. lieto ne zemākas klases kā FFP2 respiratoru bez vārsta;".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209.5.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"209.5. nodrošina personas veselības stāvokļa novērtēšanas veidlapas aizpildīšanu (2. pielikums). Veidlapā var iekļaut papildu informāciju atbilstoši Covid-19 vakcinācijas rokasgrāmatā minētajiem nosacījumiem. Ģimenes ārsts, kurš labi pārzina sava pacienta aktuālo veselības stāvokli, izvērtē pacienta riska faktorus vakcinācijai un var neveikt pacienta aptauju par šo noteikumu 2. pielikumā minētajiem vakcinācijas riska faktoriem un neaizpildīt veidlapas  personas sadaļu, bet tikai atzīmēt vienotajā veselības nozares elektroniskajā informācijas sistēmā vakcinācijas faktu atbilstoši veidlapas ārstniecības personas sadaļai. Minēto veidlapu glabā piecus gadus pēc pēdējā ieraksta;".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218.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"218. Nacionālais veselības dienests efektīvai vakcinācijas norisei nodrošina klientu apkalpošanu pa tālruni vai klientu apkalpošanas centrā, lai reģistrētu personas pieteikumu vakcinācijai pret Covid-19, kā arī nodrošina attiecīgo personu informēšanu un konsultēšanu pa tālruni un elektronisko pastu."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234.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"234. Sniedzot veselības aprūpes pakalpojumus, ārstniecības iestāde veic Covid-19 testu, ja tas noteikts centra tīmekļvietnē publicētajā algoritmā, izņemot ieslodzīto veselības aprūpi, ko nodrošina ieslodzījuma vietās, kā arī izņemot gadījumus, kas noteikti Latvijas Republikai saistošajos starptautiskajos līgumos."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244.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"244. Aizliegts no citas valsts ievest Latvijas teritorijā ūdeles, izņemot gadījumu, ja tiek īstenots kāds no šādiem drošības pasākumiem: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244.1. no citas valsts ievestās ūdeles ir profilaktiski vakcinētas ar dzīvniekiem paredzētu vakcīnu pret Covid-19 infekciju (turpmāk – vakcinācija pret Covid-19 infekciju);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244.2. ja ūdeles ieved no citas Eiropas Savienības dalībvalsts, tad nodrošina šo noteikumu 266.</w:t>
      </w:r>
      <w:r w:rsidR="00000000" w:rsidRPr="00000000" w:rsidDel="00000000">
        <w:rPr>
          <w:vertAlign w:val="superscript"/>
          <w:rtl w:val="0"/>
        </w:rPr>
        <w:t xml:space="preserve">1</w:t>
      </w:r>
      <w:r w:rsidR="00000000" w:rsidRPr="00000000" w:rsidDel="00000000">
        <w:rPr>
          <w:rtl w:val="0"/>
        </w:rPr>
        <w:t xml:space="preserve">, 266.</w:t>
      </w:r>
      <w:r w:rsidR="00000000" w:rsidRPr="00000000" w:rsidDel="00000000">
        <w:rPr>
          <w:vertAlign w:val="superscript"/>
          <w:rtl w:val="0"/>
        </w:rPr>
        <w:t xml:space="preserve">2</w:t>
      </w:r>
      <w:r w:rsidR="00000000" w:rsidRPr="00000000" w:rsidDel="00000000">
        <w:rPr>
          <w:rtl w:val="0"/>
        </w:rPr>
        <w:t xml:space="preserve">, 266.</w:t>
      </w:r>
      <w:r w:rsidR="00000000" w:rsidRPr="00000000" w:rsidDel="00000000">
        <w:rPr>
          <w:vertAlign w:val="superscript"/>
          <w:rtl w:val="0"/>
        </w:rPr>
        <w:t xml:space="preserve">5</w:t>
      </w:r>
      <w:r w:rsidR="00000000" w:rsidRPr="00000000" w:rsidDel="00000000">
        <w:rPr>
          <w:color w:val="#f1c40f"/>
          <w:rtl w:val="0"/>
        </w:rPr>
        <w:t xml:space="preserve"> </w:t>
      </w:r>
      <w:r w:rsidR="00000000" w:rsidRPr="00000000" w:rsidDel="00000000">
        <w:rPr>
          <w:rtl w:val="0"/>
        </w:rPr>
        <w:t xml:space="preserve">un 267. punktā minēto prasību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Papildināt ar 244.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vertAlign w:val="superscript"/>
          <w:rtl w:val="0"/>
        </w:rPr>
        <w:t xml:space="preserve">1</w:t>
      </w:r>
      <w:r w:rsidR="00000000" w:rsidRPr="00000000" w:rsidDel="00000000">
        <w:rPr>
          <w:rtl w:val="0"/>
        </w:rPr>
        <w:t xml:space="preserve"> Latvijas Republikā ir atļauta ūdeļu profilaktiskā vakcinācija pret Covid-19 infekciju."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246.2.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"246.2. novietnē vai mītnē (telpa vai platība novietnē vai tās teritorijā, kurā tur dzīvniekus, kam ir līdzīgs veselības stāvokļa novērtējums, un kura ir atsevišķa epidemioloģiska vienība) dzīvniekus ieved no citas Latvijas teritorijā esošas novietnes vai mītnes saskaņā ar šo noteikumu 266. un 267. 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 246.5.1.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246.6.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"246.6. nodrošina, ka  jebkura persona, kas atrodas novietnē, lieto sejas masku;".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249.4.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"249.4. kārtību, kādā nodrošina, ka visas personas, kas atrodas novietnē (īpaši, ja tās nonāk saskarē ar dzīvniekiem), lieto sejas maskas;".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253.1.1.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"253.1.1. nekavējoties par to informē centru, kas sadarbībā ar Pārtikas un veterināro dienestu nodrošina epidemioloģisko izmeklēšanu, ņemot paraugus, kurus nosūta laboratoriskai izmeklēšanai SARS-CoV-2 vīrusa klātbūtnes noteikšanai un ģenētiskajai sekvencēšanai, kā arī nosaka turpmākos pasākumus atbilstoši iestāžu kompetencei;".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253.2.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"253.2. centrs veic epidemioloģiskās situācijas analīzi un, pamatojoties uz epidemioloģiskās uzraudzības datiem, konstatēto SARS-CoV-2 vīrusa ģenētiskās sekvencēšanas rezultātu un Pārtikas un veterinārā dienesta sniegto informāciju par biodrošības pasākumu ievērošanu novietnē,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256.1.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"256.1. dzīvniekus tur, kopj un baro darbinieki, kuri darba laikā lieto sejas maskas;".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257.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"257. Covid-19 infekcijas skartajā novietnē, pamatojoties uz darbiniekiem un dzīvniekiem veiktajiem laboratoriskajiem izmeklējumiem un iegūto SARS-CoV-2 vīrusa izolātu ģenētisko sekvencēšanu, centrs atbilstoši nepieciešamībai, bet ne retāk kā reizi mēnesī analizē epidemioloģisko situāciju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258.2.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"258.2. veic epidemioloģisko izmeklēšanu, organizē pretepidēmijas pasākumus, organizē SARS-CoV-2 vīrusa ģenētisko sekvencēšanu un, ja nepieciešams, darbinieku papildu testēšanu atbilstoši epidemioloģiskajām indikācijām."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259.1.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"259.1. šo noteikumu  252. punktā, 253.1.1. apakšpunktā, 255. un 264. punktā un 268.5.  apakšpunktā minētajos paraugos: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259.1.1. Covid-19 infekcijas ierosinātāju;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259.1.2. ja nepieciešams, – antivielas pret Covid-19 infekcijas ierosinātāju;".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Papildināt ar 266.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vertAlign w:val="superscript"/>
          <w:rtl w:val="0"/>
        </w:rPr>
        <w:t xml:space="preserve">1</w:t>
      </w:r>
      <w:r w:rsidR="00000000" w:rsidRPr="00000000" w:rsidDel="00000000">
        <w:rPr>
          <w:rtl w:val="0"/>
        </w:rPr>
        <w:t xml:space="preserve"> Dzīvnieku īpašnieks vai turētājs savā novietnē var ievietot ūdeles, kas ievestas no citas Eiropas Savienības dalībvalsts novietnes, kurā: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vertAlign w:val="superscript"/>
          <w:rtl w:val="0"/>
        </w:rPr>
        <w:t xml:space="preserve">1</w:t>
      </w:r>
      <w:r w:rsidR="00000000" w:rsidRPr="00000000" w:rsidDel="00000000">
        <w:rPr>
          <w:rtl w:val="0"/>
        </w:rPr>
        <w:t xml:space="preserve">1. pārvietošanai paredzētās ūdeles dzimušas vai atradušās ne mazāk kā 60 dienas pirms pārvietošanas;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vertAlign w:val="superscript"/>
          <w:rtl w:val="0"/>
        </w:rPr>
        <w:t xml:space="preserve">1</w:t>
      </w:r>
      <w:r w:rsidR="00000000" w:rsidRPr="00000000" w:rsidDel="00000000">
        <w:rPr>
          <w:rtl w:val="0"/>
        </w:rPr>
        <w:t xml:space="preserve">2. nav konstatēta Covid-19 infekcija vai nepastāv aizdomas par saslimšanu ar Covid-19 infekciju: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vertAlign w:val="superscript"/>
          <w:rtl w:val="0"/>
        </w:rPr>
        <w:t xml:space="preserve">1</w:t>
      </w:r>
      <w:r w:rsidR="00000000" w:rsidRPr="00000000" w:rsidDel="00000000">
        <w:rPr>
          <w:rtl w:val="0"/>
        </w:rPr>
        <w:t xml:space="preserve">2.1. ūdelēm;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vertAlign w:val="superscript"/>
          <w:rtl w:val="0"/>
        </w:rPr>
        <w:t xml:space="preserve">1</w:t>
      </w:r>
      <w:r w:rsidR="00000000" w:rsidRPr="00000000" w:rsidDel="00000000">
        <w:rPr>
          <w:rtl w:val="0"/>
        </w:rPr>
        <w:t xml:space="preserve">2.2. novietnē strādājošajām personām 30 dienu laikā pirms paredzētās ūdeļu pārvietošanas;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vertAlign w:val="superscript"/>
          <w:rtl w:val="0"/>
        </w:rPr>
        <w:t xml:space="preserve">1</w:t>
      </w:r>
      <w:r w:rsidR="00000000" w:rsidRPr="00000000" w:rsidDel="00000000">
        <w:rPr>
          <w:rtl w:val="0"/>
        </w:rPr>
        <w:t xml:space="preserve">3. nepastāv ierobežojumi neapstrādātu ūdeļu ādu izmantošanai;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vertAlign w:val="superscript"/>
          <w:rtl w:val="0"/>
        </w:rPr>
        <w:t xml:space="preserve">1</w:t>
      </w:r>
      <w:r w:rsidR="00000000" w:rsidRPr="00000000" w:rsidDel="00000000">
        <w:rPr>
          <w:rtl w:val="0"/>
        </w:rPr>
        <w:t xml:space="preserve">4. oficiāla veterinārārsta uzraudzībā 30 dienu laikā pirms ūdeļu pārvietošanas divas reizes ar 14 dienu intervālu ņemti reprezentatīvi paraugi (orofaringeālās iztriepes un asins seruma paraugi), pamatojoties uz 10 % slimības izplatību ar 95 % ticamību. Paraugi ir laboratoriski izmeklēti, nosakot SARS-CoV-2 vīrusa RNS un antivielas pret SARS-CoV-2 vīrusu, un iegūtie rezultāti ir negatīvi."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Papildināt ar 266.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vertAlign w:val="superscript"/>
          <w:rtl w:val="0"/>
        </w:rPr>
        <w:t xml:space="preserve">2</w:t>
      </w:r>
      <w:r w:rsidR="00000000" w:rsidRPr="00000000" w:rsidDel="00000000">
        <w:rPr>
          <w:rtl w:val="0"/>
        </w:rPr>
        <w:t xml:space="preserve"> Dzīvnieku īpašnieks vai turētājs, kurš vēlas savā novietnē ievest ūdeles no citas Eiropas Savienības dalībvalsts novietnes, Pārtikas un veterinārajā dienestā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vertAlign w:val="superscript"/>
          <w:rtl w:val="0"/>
        </w:rPr>
        <w:t xml:space="preserve">2</w:t>
      </w:r>
      <w:r w:rsidR="00000000" w:rsidRPr="00000000" w:rsidDel="00000000">
        <w:rPr>
          <w:rtl w:val="0"/>
        </w:rPr>
        <w:t xml:space="preserve">1. iesniegumu par ūdeļu ievešanu un dokumentus, kas apliecina šo noteikumu 266.</w:t>
      </w:r>
      <w:r w:rsidR="00000000" w:rsidRPr="00000000" w:rsidDel="00000000">
        <w:rPr>
          <w:vertAlign w:val="superscript"/>
          <w:rtl w:val="0"/>
        </w:rPr>
        <w:t xml:space="preserve">1</w:t>
      </w:r>
      <w:r w:rsidR="00000000" w:rsidRPr="00000000" w:rsidDel="00000000">
        <w:rPr>
          <w:rtl w:val="0"/>
        </w:rPr>
        <w:t xml:space="preserve"> punktā minēto prasību 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vertAlign w:val="superscript"/>
          <w:rtl w:val="0"/>
        </w:rPr>
        <w:t xml:space="preserve">2</w:t>
      </w:r>
      <w:r w:rsidR="00000000" w:rsidRPr="00000000" w:rsidDel="00000000">
        <w:rPr>
          <w:rtl w:val="0"/>
        </w:rPr>
        <w:t xml:space="preserve">2. izstrādāto šo noteikumu 246.2. apakšpunktā minēto biodrošības pasākumu plānu."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Papildināt ar 266.</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vertAlign w:val="superscript"/>
          <w:rtl w:val="0"/>
        </w:rPr>
        <w:t xml:space="preserve">3</w:t>
      </w:r>
      <w:r w:rsidR="00000000" w:rsidRPr="00000000" w:rsidDel="00000000">
        <w:rPr>
          <w:rtl w:val="0"/>
        </w:rPr>
        <w:t xml:space="preserve"> Pārtikas un veterinārais dienests piecu darbdienu laikā no šo noteikumu 266.</w:t>
      </w:r>
      <w:r w:rsidR="00000000" w:rsidRPr="00000000" w:rsidDel="00000000">
        <w:rPr>
          <w:vertAlign w:val="superscript"/>
          <w:rtl w:val="0"/>
        </w:rPr>
        <w:t xml:space="preserve">2</w:t>
      </w:r>
      <w:r w:rsidR="00000000" w:rsidRPr="00000000" w:rsidDel="00000000">
        <w:rPr>
          <w:rtl w:val="0"/>
        </w:rPr>
        <w:t xml:space="preserve"> punktā minēto dokumentu iesniegšanas dienas pieņem lēmumu par ūdeļu ievešanu Latvijas teritorijā no citas Eiropas Savienības dalībvalsts. Lēmumu var apstrīdēt un pārsūdzēt Administratīvā procesa likumā noteiktajā kārtībā. Lēmuma apstrīdēšana vai pārsūdzēšana neaptur tā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Papildināt ar 266.</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vertAlign w:val="superscript"/>
          <w:rtl w:val="0"/>
        </w:rPr>
        <w:t xml:space="preserve">4</w:t>
      </w:r>
      <w:r w:rsidR="00000000" w:rsidRPr="00000000" w:rsidDel="00000000">
        <w:rPr>
          <w:rtl w:val="0"/>
        </w:rPr>
        <w:t xml:space="preserve"> Pārtikas un veterinārais dienests atbilstoši nepieciešamībai pieprasa papildu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vertAlign w:val="superscript"/>
          <w:rtl w:val="0"/>
        </w:rPr>
        <w:t xml:space="preserve">4</w:t>
      </w:r>
      <w:r w:rsidR="00000000" w:rsidRPr="00000000" w:rsidDel="00000000">
        <w:rPr>
          <w:rtl w:val="0"/>
        </w:rPr>
        <w:t xml:space="preserve">1. attiecīgās Eiropas Savienības dalībvalsts kompetentajai iestādei – tostarp par Covid-19 infekcijas uzraudzības rezultātiem un saslimstības rādītājiem ūdelēm attiecīgajā novietnē;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vertAlign w:val="superscript"/>
          <w:rtl w:val="0"/>
        </w:rPr>
        <w:t xml:space="preserve">4</w:t>
      </w:r>
      <w:r w:rsidR="00000000" w:rsidRPr="00000000" w:rsidDel="00000000">
        <w:rPr>
          <w:rtl w:val="0"/>
        </w:rPr>
        <w:t xml:space="preserve">2. centram – par cilvēku saslimstības rādītājiem ar Covid-19 infekciju attiecīgajā Eiropas Savienības dalībvalstī vai tās reģionā, kurā atrodas novietne."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Papildināt ar 266.</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vertAlign w:val="superscript"/>
          <w:rtl w:val="0"/>
        </w:rPr>
        <w:t xml:space="preserve">5</w:t>
      </w:r>
      <w:r w:rsidR="00000000" w:rsidRPr="00000000" w:rsidDel="00000000">
        <w:rPr>
          <w:rtl w:val="0"/>
        </w:rPr>
        <w:t xml:space="preserve"> Ja Pārtikas un veterinārais dienests atbilstoši šo noteikumu 266.</w:t>
      </w:r>
      <w:r w:rsidR="00000000" w:rsidRPr="00000000" w:rsidDel="00000000">
        <w:rPr>
          <w:vertAlign w:val="superscript"/>
          <w:rtl w:val="0"/>
        </w:rPr>
        <w:t xml:space="preserve">3</w:t>
      </w:r>
      <w:r w:rsidR="00000000" w:rsidRPr="00000000" w:rsidDel="00000000">
        <w:rPr>
          <w:rtl w:val="0"/>
        </w:rPr>
        <w:t xml:space="preserve"> punktam pieņem pozitīvu lēmumu, tad pirms dzīvnieku ievietošanas novietnē pie pārējiem dzīvniekiem izpilda šo noteikumu 268., 269. un 271. punktā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267.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"267. Dzīvnieku īpašnieks vai turētājs nodrošina šo noteikumu 266. vai 266.</w:t>
      </w:r>
      <w:r w:rsidR="00000000" w:rsidRPr="00000000" w:rsidDel="00000000">
        <w:rPr>
          <w:vertAlign w:val="superscript"/>
          <w:rtl w:val="0"/>
        </w:rPr>
        <w:t xml:space="preserve">1</w:t>
      </w:r>
      <w:r w:rsidR="00000000" w:rsidRPr="00000000" w:rsidDel="00000000">
        <w:rPr>
          <w:rtl w:val="0"/>
        </w:rPr>
        <w:t xml:space="preserve"> punktā minēto dzīvnieku pārvadāšanai izmantotā transportlīdzekļa un aprīkojuma tīrīšanu, mazgāšanu un dezinficēšanu pēc dzīvnieku pārvadāšanas. Dezinfekcijai izmanto dezinfekcijas līdzekļus, kas iznīcina Covid-19 infekcijas ierosinātāju."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268.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"268. Dzīvnieku īpašnieks vai turētājs pēc šo noteikumu 266. vai 266.</w:t>
      </w:r>
      <w:r w:rsidR="00000000" w:rsidRPr="00000000" w:rsidDel="00000000">
        <w:rPr>
          <w:vertAlign w:val="superscript"/>
          <w:rtl w:val="0"/>
        </w:rPr>
        <w:t xml:space="preserve">1</w:t>
      </w:r>
      <w:r w:rsidR="00000000" w:rsidRPr="00000000" w:rsidDel="00000000">
        <w:rPr>
          <w:rtl w:val="0"/>
        </w:rPr>
        <w:t xml:space="preserve"> punktā minēto dzīvnieku ievešanas tos tur atsevišķi no pārējiem dzīvniekiem (ja tādi ir novietnē) vismaz 21 dienu (turpmāk – novērošanas periods), kuru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268.1. nodrošina šo noteikumu 247. punktā noteiktā biodrošības pasākumu plāna izpildi un šo noteikumu 249. punktā noteikto iekšējās kontroles sistēmā epidemioloģiskās drošības pasākumu nosacījumu 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268.2. izmanto atsevišķu aprīkojumu dzīvnieku turēšanai, barošanai un kopšanai;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268.3. katru dienu novēro dzīvnieku veselības stāvokli un sniedz Pārtikas un veterinārajam dienestam informāciju par nobeigušos dzīvnieku skaitu novietnē;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268.4. nekavējoties informē Pārtikas un veterināro dienestu par katru gadījumu, ja rodas aizdomas par dzīvnieka saslimšanu ar Covid-19 infekciju;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268.5. ņem paraugus un nosūta tos laboratoriskai izmeklēšanai SARS-CoV-2 vīrusa RNS noteikšanai. Minētos paraugus ņem no: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268.5.1. dzīvniekiem, kuri nobeigušies;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268.5.2. dzīvajiem dzīvniekiem septītajā līdz desmitajā dienā pēc to ievešanas. Pārtikas un veterinārais dienests nosaka nepieciešamo reprezentatīvo paraugu skaitu, pamatojoties uz 20 % slimības izplatību ar 95 % ticamību."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272.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"272. Dzīvnieku īpašnieks vai turētājs sedz izdevumus, kas saistīti ar šo noteikumu 256.4. un 266.</w:t>
      </w:r>
      <w:r w:rsidR="00000000" w:rsidRPr="00000000" w:rsidDel="00000000">
        <w:rPr>
          <w:vertAlign w:val="superscript"/>
          <w:rtl w:val="0"/>
        </w:rPr>
        <w:t xml:space="preserve">1</w:t>
      </w:r>
      <w:r w:rsidR="00000000" w:rsidRPr="00000000" w:rsidDel="00000000">
        <w:rPr>
          <w:rtl w:val="0"/>
        </w:rPr>
        <w:t xml:space="preserve">4. apakšpunktā, 267. un 268. punktā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281.1.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"281.1. Nacionālais veselības dienests – saņemot pieteikumu vakcinācijai pret Covid-19 pa tālruni vai klientu apkalpošanas centrā;".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Izteikt 284.1.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"284.1. Nacionālais veselības dienests, tai skaitā lai reģistrētu vakcinācijas pieteikumu;".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Izteikt 285.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"285. Nacionālais veselības dienests piekļūst šo noteikumu 280.1.1., 280.1.3. un 280.1.4. apakšpunktā minētajiem datiem, lai atsauktu personas vakcinācijas pieteikumu, kas saņemts pa tālruni vai klientu apkalpošanas centrā."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Izteikt 313.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 Šo noteikumu 307.1., 307.2.,  307.3. un 307.4. apakšpunktā minētās ziņas personu uzraudzības informācijas sistēmā iekļauj pati persona, informācijas sistēmas tīmekļvietnē (covidpass.gov.lv) elektroniski aizpildot apliecinājuma anketu un apstiprinot tās iesniegšanu."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 338.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 342.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Papildināt ar 355.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"355. Šo noteikumu 244.1. apakšpunktā minētā prasība par ievesto ūdeļu veikto vakcināciju pret Covid-19 infekciju un 244.</w:t>
      </w:r>
      <w:r w:rsidR="00000000" w:rsidRPr="00000000" w:rsidDel="00000000">
        <w:rPr>
          <w:vertAlign w:val="superscript"/>
          <w:rtl w:val="0"/>
        </w:rPr>
        <w:t xml:space="preserve">1</w:t>
      </w:r>
      <w:r w:rsidR="00000000" w:rsidRPr="00000000" w:rsidDel="00000000">
        <w:rPr>
          <w:rtl w:val="0"/>
        </w:rPr>
        <w:t xml:space="preserve"> punktā minētā prasība veikt ūdeļu profilaktisko vakcināciju pret Covid-19 infekciju stājas spēkā brīdī, kad atbilstoši Eiropas Parlamenta un Padomes 2018. gada 11. decembra Regulas (ES) 2019/6 par veterinārajām zālēm un ar ko atceļ Direktīvu 2001/82/EK, 42., 43. un 44. pantam imunoloģiskām veterinārām zālēm pret Covid-19 infekciju ir piešķirta tirdzniecības atļauja."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Pavļuts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22-TA-2609</w:t>
    </w:r>
    <w:r>
      <w:br/>
    </w:r>
    <w:r w:rsidR="00000000" w:rsidRPr="00000000" w:rsidDel="00000000">
      <w:rPr>
        <w:rtl w:val="0"/>
      </w:rPr>
      <w:t xml:space="preserve">Izdrukāts 29.07.2026. 21.49 - 1.0.VK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22-TA-2609</w:t>
    </w:r>
    <w:r>
      <w:br/>
    </w:r>
    <w:r w:rsidR="00000000" w:rsidRPr="00000000" w:rsidDel="00000000">
      <w:rPr>
        <w:rtl w:val="0"/>
      </w:rPr>
      <w:t xml:space="preserve">Izdrukāts 29.07.2026. 21.49 - 1.0.VK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noteikumu_(grozījumu)_projekts_22-TA-2609.docx</dc:title>
</cp:coreProperties>
</file>

<file path=docProps/custom.xml><?xml version="1.0" encoding="utf-8"?>
<Properties xmlns="http://schemas.openxmlformats.org/officeDocument/2006/custom-properties" xmlns:vt="http://schemas.openxmlformats.org/officeDocument/2006/docPropsVTypes"/>
</file>