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valodas zināšanu apjomu, valsts valodas prasmes pārbaudes kārtību un valsts nodevu par valsts valodas prasmes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br/>
      </w:r>
      <w:r w:rsidR="00000000" w:rsidRPr="00000000" w:rsidDel="00000000">
        <w:rPr>
          <w:rStyle w:val="paragraph"/>
          <w:i w:val="1"/>
          <w:rtl w:val="0"/>
        </w:rPr>
        <w:t xml:space="preserve">6. panta piekto daļu,</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w:t>
      </w:r>
      <w:r>
        <w:br/>
      </w:r>
      <w:r w:rsidR="00000000" w:rsidRPr="00000000" w:rsidDel="00000000">
        <w:rPr>
          <w:rStyle w:val="paragraph"/>
          <w:i w:val="1"/>
          <w:rtl w:val="0"/>
        </w:rPr>
        <w:t xml:space="preserve">pastāvīgā iedzīvotāja statusu Latvijas Republikā</w:t>
      </w:r>
      <w:r w:rsidR="00000000" w:rsidRPr="00000000" w:rsidDel="00000000">
        <w:rPr>
          <w:rStyle w:val="paragraph"/>
          <w:i w:val="1"/>
          <w:rtl w:val="0"/>
        </w:rPr>
        <w:t xml:space="preserve">"</w:t>
      </w:r>
      <w:r>
        <w:br/>
      </w:r>
      <w:r w:rsidR="00000000" w:rsidRPr="00000000" w:rsidDel="00000000">
        <w:rPr>
          <w:rStyle w:val="paragraph"/>
          <w:i w:val="1"/>
          <w:rtl w:val="0"/>
        </w:rPr>
        <w:t xml:space="preserve">3. panta ceturto un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un amata pienākumu veikšanai nepieciešamo valsts valodas zināšanu apjomu un valsts valodas prasmes pārbaudes kārtību Valsts valodas likuma 6. panta pirmajā, otrajā un trešajā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pastāvīgās uzturēšanās atļaujas saņemšanai nepieciešamo valsts valodas zināšanu apjomu un valsts valodas prasmes pārbaudes kārtību Imigrācijas likuma 24. panta pirmās daļas 2., 3., 6. un 7. 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pastāvīgā iedzīvotāja statusa iegūšanai nepieciešamo valsts valodas zināšanu apjomu un valsts valodas prasmes pārbaudes kārtību likuma "Par Eiropas Savienības pastāvīgā iedzīvotāja statusu Latvijas Republikā" 3. panta pirmajā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atbrīvojumus un samaksas kārtību par valsts valodas prasmes pārbaudi personai, kura nav Latvijas pilsonis, Latvijas nepilsonis vai Eiropas Savienības dalībvalsts, Eiropas Ekonomikas zonas valsts vai Šveices Konfederācijas pilsonis.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valodas prasmes pārbaudē (turpmāk – pārbaude) novērtē personas valsts valodas prasmi.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nodrošina Valsts izglītības satura centrs (turpmāk – centrs), izmantojot Valsts pārbaudījumu informācijas sistēmu (turpmāk – informācijas sistēma) atbilstoši tās normatīvajam regulējumam. Centrs ir atbildīgs par pārbaudē nepieciešamo tehnisko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valodas likuma 6. panta pirmajā, otrajā un trešajā daļā minētajām personām profesionālo un amata pienākumu veikšanai nepieciešamais valsts valodas prasmes līmenis un pakāpe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valodas lietošanu atbilstoši normatīvajos aktos noteiktajām prasībām ir atbildīgas Valsts valodas likuma 6. panta pirmajā, otrajā un trešajā daļā minētās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tiesīga pretendēt uz Eiropas Savienības pastāvīgā iedzīvotāja statusa iegūšanu vai pastāvīgās uzturēšanās atļaujas saņemšanu, ja ir apguvusi valsts valodu vismaz pamata līmeņa 2. pakāpē (A2).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Atbrīvojums no pārbaudes un atvieglojumi pārbaudes kārtošanā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Pārbaudi nekārto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ieguvusi pamata, vidējo vai augstāko izglītību akreditētās programmās latviešu valodā, ko apliecina attiecīgs dokuments (piemēram, diploms, sertifikāts, atestāts, izziņa no attiecīgās mācību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apguvusi akreditētu mazākumtautību izglītības programmu un kārtojusi centralizēto eksāmenu latviešu valodā 9. klasei vai centralizēto eksāmenu latviešu valodā 12. klasei, ko apliecina pamatizglītības vai vispārējās vidējās izglītības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Eiropas skolā sekmīgi nokārtojusi latviešu valodas bakalaurāta eksāmenu, ko apstiprina 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ar veselības stāvokli saistīti funkcionēšanas ierobežojumi vai diagnoze, kas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nav sasniegusi 15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sasniegusi 75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kura saskaņā ar šo noteikumu 7.4. apakšpunktu ir atbrīvota no pārbaudes, darba devējam vai Pilsonības un migrācijas lietu pārvaldes amatpersonai uzrāda fizikālās un rehabilitācijas medicīnas ārsta vai psihiatra, vai bērnu psihiatra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Pārbaudi ar atvieglojumiem kārto persona, kurai ir funkcionēšanas ierobežojumi, kas minēti šo noteikumu 2. pielikumā. Persona, kas kārto pārbaudi ar atvieglojumiem, ierodoties uz pārbaudi, uzrāda fizikālās un rehabilitācijas medicīnas ārsta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valodas zināšanu apjoms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zināšanu apjoms ir iedalīts trijos valodas prasmes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līmenis – 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līmenis –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augstākais līmenis – 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valsts valodas prasmes līmenim ir divas pakāpes: zemākā – 1. pakāpe – un augstākā – 2. pakāpe.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valodas prasmes līmenis un pakāpe atbilstoši Eiropas Padomes valodas politikai un izstrādātajam dokumentam "Eiropas kopīgās pamatnostādnes valodu apguvei: mācīšanās, mācīšana, vērtēšana" ietver šādu personas valsts valodas zināšanu un prasmju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līmeņa 1. pakāpe (A1) – persona spēj frāzēs un īsos teikumos sazināties par vienkāršiem ikdienas tematiem, lasa un saprot īsus un vienkāršus tekstus (piemēram, sludinājumus, reklāmas, paziņojumus), prot uzrakstīt personiska satura ziņas (piemēram, vārdu, uzvārdu, adresi, izglītību, nodarbošanos), uztver un saprot lēnā tempā skaidri runātus neliela apjoma elementāras struktūras tekstus par zināmiem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līmeņa 2. pakāpe (A2) – persona spēj vienkāršos teikumos sazināties par tematiem, kas saistīti ar sadzīves situācijām vai personas nodarbošanos, lasa un saprot vienkāršus tekstus par sadzīvi un savu nodarbošanos, prot aizpildīt tipveida dokumentus (piemēram, veidlapas, rēķinus, kvītis), prot uzrakstīt personiska satura īsus tekstus, uztver un saprot dabiskā tempā skaidri runātus neliela apjoma ar personas nodarbošanos un sadzīvi saistītus tekstus;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 līmeņa 1. pakāpe (B1) – persona spēj risināt vienkāršu dialogu par sadzīves un viņai zināmiem profesionāliem tematiem, īsi formulēt un pamatot savu viedokli, lasa un saprot vienkārša satura dažādas tematikas tekstus, spēj uzrakstīt tipveida dokumentus (piemēram, iesniegumus, pilnvaras, aktus), kā arī vienkāršus tekstus par sadzīves situācijām vai ar personas nodarbošanos saistītiem tematiem, uztver un saprot dabiskā tempā runātus vienkāršas struktūras tekstus par sadzīves vai ar personas nodarbošanos saistītiem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vidējā līmeņa 2. pakāpe (B2) – persona spēj sarunāties par sadzīves, sociālās dzīves un profesionāliem jautājumiem, skaidri formulēt un pamatot savu viedokli, lasa un saprot dažāda satura tekstus, spēj uzrakstīt dažādus dokumentus (piemēram, izziņas, pārskatus, protokolus, ziņojumus, aktus), kā arī izvērstus tekstus par sadzīves, sociālās dzīves un profesionāliem tematiem, uztver un saprot dabiskā tempā runātus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augstākā līmeņa 1. pakāpe (C1) – persona spēj brīvi sarunāties, pietiekami izvērsti izteikt un pamatot savu viedokli par dažādiem tematiem, lasa un saprot dažāda satura un sarežģītības tekstus, spēj uzrakstīt dažādus lietišķos rakstus (piemēram, ieteikumus, raksturojumus, oficiālas vēstules), kā arī jebkādus citus tekstus, bez grūtībām uztver un saprot dabiskā un raitā tempā runātus atšķirīgas struktūras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līmeņa 2. pakāpe (C2) – persona spēj pilnīgi brīvi sazināties, izvērsti diskutēt par dažādiem tematiem (arī par mazāk zināmiem un sarežģītiem tematiem, problēmām), spēj veidot sarunu atbilstoši situācijai, variēt valodas izteiksmes līdzekļus, pilnībā izprot dažāda satura, sarežģītības un stila tekstus, uztver zemtekstu un nozīmes nianses, spēj uzrakstīt dažādu veidu dokumentus, kā arī jebkurus citus tekstus, uztver un pilnībā saprot raitā tempā runātus dažādas struktūras un tematikas tekstus.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valodas prasmi apliecinošie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valodas prasmi apliecina: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izsniegts ar drošu elektronisko parakstu parakstīts un laika zīmogu apstiprināts lēmums par personas valsts valodas prasmes pārbaudes rezultātu (turpmāk – lēmums);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izsniegta valsts valodas prasmes apliecība, kurā norādīta valsts valodas pakāpe, un centra izsniegta valsts valodas prasmes apliecība, kurā norādīts valsts valodas prasmes līmenis un pakāpe. Valsts valodas prasmes līmeņi un pakāpes valsts valodas prasmes apliecībās, kas izsniegtas līdz 2009. gada 1. septembrim, atbilst šajos noteikumos noteiktajiem valsts valodas prasmes līmeņiem un pakāpēm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izsniegts pamatizglītības sertifikāts centralizētajā eksāmenā latviešu valodā (akreditētajās mazākumtautību izglītības programmās)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izsniegts vispārējās vidējās izglītības sertifikāts, kurā norādīts vērtējums centralizētajā eksāmenā latviešu valodā (akreditētajās mazākumtautību izglītības programmās)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13.</w:t>
      </w:r>
      <w:r w:rsidR="00000000" w:rsidRPr="00000000" w:rsidDel="00000000">
        <w:rPr>
          <w:rtl w:val="0"/>
        </w:rPr>
        <w:t xml:space="preserve"> punktā minēto attiecīgo valsts valodas prasmi apliecinošo dokumentu uzrāda darba devējam vai citai personai, ievērojot normatīvajos aktos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Pārbaudes komisijas izveide un darbības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Pārbaudi vada un personas valsts valodas prasmi vērtē Valsts valodas prasmes pārbaudes komisija (turpmāk – komisija). Komisijas sastāvā ir komisijas priekšsēdētājs, komisijas priekšsēdētāja vietnieks, vērtētāji un pārbaudes norises vadītāji. Centra vadītājs ne vēlāk kā piecas darbdienas pirms katras konkrētās pārbaudes ar rīkojumu apstiprina komisijas sastāvu, pārbaudes vietu un laiku un ziņas par komisijas sastāvu ievada informācijas sistēmā. Komisijas locekļiem ir informācijas sistēmas lietotāja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priekšsēdētājs un komisijas priekšsēdētāja vietnieks ir centra amatpersonas, kurām ir augstākā izglītība baltu filoloģijā vai latviešu filoloģijā. Komisijas priekšsēdētājs ir atbildīgs par vērtētāju un rakstveida daļas vadītāju darbību konkrētās pārbaudes laikā. Komisijas priekšsēdētāja prombūtnes laikā viņa pienākumus veic komisijas priekšsēdētāja vietnieks.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Vērtētājs ir konkursa kārtībā centra izvēlēta persona, kas vērtē personas rakstītprasmi un runātprasmi un vada runātprasmes daļu. Vērtētājs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vērtētājam ir augstākā izglītība baltu filoloģijā vai latviešu filoloģijā;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vērtētājs nedrīkst veikt valsts valodas inspektora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vērtētājs nedrīkst būt līgumattiecībās ar uzņēmējsabiedrībām, kas nodarbojas ar latviešu valodas mācīšanu personām, kurām nepieciešama valsts valodas prasme, lai veiktu profesionālos un amata pienākumus, saņemtu pastāvīgās uzturēšanās atļauju vai iegūtu Eiropas Savienības pastāvīgā iedzīvotāja statusu;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vērtētājs pirms stāšanās līgumattiecībās ar centru paraksta rakstveida apliecinājumu par atbilstību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Pārbaudes norises vadītājs ir centra darbinieks. Veikt pārbaudes norises vadītāja pienākumu ir tiesības arī komisijas priekšsēdētājam un komisijas priekšsēdētāja vietniekam.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 konkrētā pārbaude var notikt, ja klātienē tajā piedalās vismaz divi pārbaudes norises vadītāji.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Klausīšanās prasmes, lasītprasmes un rakstītprasmes pārbaudes laikā telpā atrodas ne mazāk kā divi pārbaudes norises vadītāji. Runātprasmes pārbaudes laikā telpā atrodas divi vērtētāji, ja pārbaude notiek klātienē. Runātprasmes pārbaudes laikā telpā atrodas vismaz viens pārbaudes norises vadītājs, ja runātprasmes daļa notiek tiešsaistē un vērtētāji strādā attālināti. Ja pārbaude notiek Ieslodzījuma vietu pārvaldes ieslodzījuma vietā (turpmāk – ieslodzījuma vieta), pārbaudes telpā atrodas arī ieslodzījuma vietas nodarbinātais.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Personas reģistrēšanās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Centrs vismaz divus mēnešus pirms pārbaudes tās laiku un vietu publisko centra tīmekļvietnē un informācijas sistēmā, izņemot gadījumu, ja pārbaude plānota, pamatojoties uz juridiskas personas vai ieslodzījuma vietas iesniegumu, vai ja persona vēlas kārtot pārbaudi ārpus Latvijas Republikas, pamatojoties uz tiesību aktiem diasporas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Fiziska persona, kas vēlas kārtot pārbaudi, ne vēlāk kā septiņas darbdienas pirms konkrētās pārbaudes iesniedz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valsts pārvaldes pakalpojumu portālā www.latvija.lv (turpmāk – portāls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parakstītu ar drošu elektronisko parakstu. Šādā gadījumā persona izmanto centra tīmekļvietnē ievietoto veidlapu vai izmanto e-adreses ziņojumā pieejamo centra veidlapu un nosūta to uz centra oficiālo elektronisko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personīgi centrā. Ja iesniegumu iesniedz personīgi, persona uzrāda derīgu personu apliecinošu dokumentu;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personīgi, ierodoties Valsts un pašvaldību vienotajā klientu apkalpošanas centrā un 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nosūtot to vēstulē pa pastu (pasta zīmogs ne vēlāk kā 10 darbdienas pirms konkrētās pārbaudes). Šādā gadījumā persona izmanto centra tīmekļvietnē ievietoto veidlapu.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Iesniegumā persona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vēlamais saziņas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numurs vai elektroniskā pasta adrese, vai oficiālā elektroniskā adrese (ja personai ir aktivizēts oficiālās elektroniskās adreses konts);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ieslodzījuma vietas kontaktinformācija (tālruņa numurs vai oficiālā elektroniskā adrese), ja iesniegumu iesniedz ieslodzītais;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profesija vai nodarbošanās atbilstoši normatīvajiem aktiem par profesiju klasifikatoru, profesijai atbilstošajiem pamatuzdevumiem un kvalifikācijas pamatprasībām;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latviešu valodas prasmes līmenis un pakāpe,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laiks un vieta,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pārbaudi kārtos ar atvieglojumu, konkrētais atvieglojums un fizikālās un rehabilitācijas medicīnas ārsta atzinuma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izdošanas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veids, kādā saņems lēmumu: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oficiālo elektronisko adresi. Ja iesniegumu iesniedz ieslodzītais, viņš kā lēmuma saņemšanas veidu var norādīt ieslodzījuma vietas oficiālo elektronisko adresi;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ierakstītā vēstulē pa pastu. Saskaņā ar centra sniegto maksas pakalpojumu cenrādi tas ir maksas pakalpojums;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 aizpildīšanas datums, ja persona to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iesniedzēja paraksts, ja iesniegumu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apliecinājums, ka iesniedzējs ir iepazinies ar pārbaudes norises kārtību un privātuma politiku, kas pieejama centra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Pārbaudei personu informācijas sistēmā var reģistrēt juridiskas personas pārstāvis, kuram ir centra piešķirtas tiesības veikt šādu darbību. Juridiskas personas pārstāvis ne vēlāk kā mēnesi pirms vēlamā pārbaudes laika elektroniski informācijas sistēmā saskaņo pārbaudes vietu, laiku un datumu ar personu, kas norādīta centra tīmekļvietnē (turpmāk – atbildīgais darbinieks). Pēc minēto datu saskaņošanas, pamatojoties uz juridiskās personas iesniegumu, centrs piešķir juridiskās personas pārstāvim tiesības reģistrēt fizisko personu pārbaudei atbilstoši normatīvajos aktos noteiktajām funkcijām un nepieciešamās informācijas apjomam. Ja personu informācijas sistēmā reģistrē juridiskas personas pārstāvis,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juridiskās personas pārstāvja tālruņa numuru vai elektroniskā pasta adresi, vai juridiskās personas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Ieslodzīto, pamatojoties uz viņa iesniegumu ieslodzījuma vietas priekšniekam, informācijas sistēmā var reģistrēt ieslodzījuma vietas nodarbinātais. Ieslodzījuma vietas nodarbinātais ne vēlāk kā mēnesi pirms vēlamā pārbaudes laika informācijas sistēmā elektroniski saskaņo pārbaudes vietu, laiku un datumu ar centra atbildīgo personu. Pamatojoties uz ieslodzījuma vietas iesniegumu, centrs piešķir ieslodzījuma vietas nodarbinātājam tiesības reģistrēt informācijas sistēmā ieslodzīto pārbaudei atbilstoši normatīvajos aktos noteiktajām funkcijām un nepieciešamās informācijas apjomam. Ja ieslodzīto informācijas sistēmā reģistrē ieslodzījuma vietas nodarbinātais, viņš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ieslodzījuma vietas kontaktinformāciju – tālruņa numuru vai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Fiziska persona, kas vēlas kārtot pārbaudi ārpus Latvijas Republikas, ne vēlāk kā trīs mēnešus pirms vēlamā pārbaudes laika elektroniski sazinās ar atbildīgo darbinieku, lai saskaņotu pārbaudes vietu un laiku. Pēc pārbaudes vietas un laika saskaņošanas persona iesniedz iesniegumu atbilstoši šo noteikumu </w:t>
      </w:r>
      <w:r w:rsidR="00000000" w:rsidRPr="00000000" w:rsidDel="00000000">
        <w:rPr>
          <w:rtl w:val="0"/>
        </w:rPr>
        <w:t xml:space="preserve">22.</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Apstiprinājumu par reģistrāciju pārbaudei vai citu svarīgu informāciju centrs ne vēlāk kā trīs darbdienas pirms pārbaudes personai nosūta: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saziņas veidu, ko persona saskaņā ar šo noteikumu </w:t>
      </w:r>
      <w:r w:rsidR="00000000" w:rsidRPr="00000000" w:rsidDel="00000000">
        <w:rPr>
          <w:rtl w:val="0"/>
        </w:rPr>
        <w:t xml:space="preserve">23.6.</w:t>
      </w:r>
      <w:r w:rsidR="00000000" w:rsidRPr="00000000" w:rsidDel="00000000">
        <w:rPr>
          <w:rtl w:val="0"/>
        </w:rPr>
        <w:t xml:space="preserve"> apakšpunktu norādījusi iesniegumā;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 uz iesniegumā norādīto dzīvesvietas adresi, ja persona saskaņā ar šo noteikumu </w:t>
      </w:r>
      <w:r w:rsidR="00000000" w:rsidRPr="00000000" w:rsidDel="00000000">
        <w:rPr>
          <w:rtl w:val="0"/>
        </w:rPr>
        <w:t xml:space="preserve">23.6.</w:t>
      </w:r>
      <w:r w:rsidR="00000000" w:rsidRPr="00000000" w:rsidDel="00000000">
        <w:rPr>
          <w:rtl w:val="0"/>
        </w:rPr>
        <w:t xml:space="preserve"> apakšpunktu saziņas veidu nav norādījusi un personai nav aktivizēta oficiālā elektroniskā adrese. Ja pārbaudei ir reģistrējies ieslodzītais, kurš kā saziņas veidu nav norādījis ieslodzījuma vietas kontaktinformāciju, ieslodzītais rakstveidā informē ieslodzījuma vietas administrāciju par saņemto apstiprinājumu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persona atsakās no pārbaudes, viņa, izmantojot attiecīgo e-pakalpojumu portālā www.latvija.lv vai kādu no šo noteikumu </w:t>
      </w:r>
      <w:r w:rsidR="00000000" w:rsidRPr="00000000" w:rsidDel="00000000">
        <w:rPr>
          <w:rtl w:val="0"/>
        </w:rPr>
        <w:t xml:space="preserve">23.6.</w:t>
      </w:r>
      <w:r w:rsidR="00000000" w:rsidRPr="00000000" w:rsidDel="00000000">
        <w:rPr>
          <w:rtl w:val="0"/>
        </w:rPr>
        <w:t xml:space="preserve"> apakšpunktā minētajiem saziņas veidiem, informē par to centru. Ieslodzītais par atteikšanos no pārbaudes kārtošanas informē ieslodzījuma vietas administrāciju. Ja ieslodzītais ar iesniegumu par atteikšanos kārtot pārbaudi vēršas ieslodzījuma vietas administrācijā, tā par šo faktu nekavējoties elektroniski paziņo centram. Ja nepieciešams, persona no jauna reģistrējas pārbaudei saskaņā ar šo noteikumu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nodeva, atbrīvojumi un samaksas kārtība par valsts valodas prasmes pārbaudi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nav Latvijas pilsonis, Latvijas nepilsonis vai Eiropas Savienības dalībvalsts, Eiropas Ekonomikas zonas valsts vai Šveices Konfederācijas pilsonis, par pārbaudi maksā valsts nodevu.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valsts nodevas tiek atbrīvota persona, kurai ir piešķirts trūcīgās vai maznodrošinātās personas statuss. Persona, ierodoties uz pārbaudi, uzrāda pārbaudes norises vadītājam derīgu dokumentu, kas apliecina minēto statusu.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nodevas apmērs ir 52 </w:t>
      </w:r>
      <w:r w:rsidR="00000000" w:rsidRPr="00000000" w:rsidDel="00000000">
        <w:rPr>
          <w:i w:val="1"/>
          <w:rtl w:val="0"/>
        </w:rPr>
        <w:t xml:space="preserve">euro</w:t>
      </w:r>
      <w:r w:rsidR="00000000" w:rsidRPr="00000000" w:rsidDel="00000000">
        <w:rPr>
          <w:rtl w:val="0"/>
        </w:rPr>
        <w:t xml:space="preserve">, un to ieskaita valsts pamatbudžetā. Valsts nodevu administrē centrs.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nodevu persona maksā ne vēlāk kā septiņas darbdienas pirms konkrētās 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nodevas maksājumu valsts budžetā persona veic, izmantojot šādus maksājumu pakalpojumu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 ar maksājumu karti maksājumu karšu pieņemšanas terminālī vai citā alternatīvā sistēmā (ja centrs vai starpniekinstitūcija to tehniski nodrošina).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pirms pārbaudes neuzrāda dokumentu, kas apliecina trūcīgas vai maznodrošinātas personas statusu un norises vadītājs konstatē, ka persona valsts nodevu nav samaksājusi, norises vadītājs neļauj tai kārtot pārbaudi.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persona nenokārto pārbaudi, valsts nodevu neatmaksā.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neierodas uz pārbaudi norādītajā vietā un laikā un mēneša laikā pēc paredzētās pārbaudes neiesniedz centrā neierašanās iemeslus attaisnojošus dokumentus, valsts nodevu neatmaksā.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persona ir pārkāpusi šo noteikumu 33. punktā minētos pārbaudes norises noteikumus vai tiek konstatēts, ka persona pārbaudes laikā veikusi prettiesiskas darbības valsts valodas jomā Krimināllikuma izpratnē, valsts nodevu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Pārbaudes struktūra un saturs, kā arī norises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Pārbaudei ir četras daļas: klausīšanās prasmes, lasītprasmes, rakstītprasmes un runātprasmes daļa. Centrs katram valodas prasmes līmenim un pakāpei izstrādā pārbaudes programmu. Programmā norāda klausīšanās prasmei, lasītprasmei, rakstītprasmei un runātprasmei noteiktās prasības, uzdevumu veidus, katras pārbaudes daļas norises ilgumu, maksimālo punktu skaitu katrā uzdevumā un vērtēšanas kārtību (turpmāk – programma). Programmu apstiprina centra vadītājs, un to publicē centra tīmekļvietnē un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saskaņā ar programmu izstrādā pārbaudes materiālus. Pārbaudes materiāli ir ierobežotas pieejamības informācija. Personas, kurām saistībā ar darba pienākumiem ir pieeja pārbaudes materiāliem, paraksta apliecinājumu par ierobežotas pieejamības informācijas neizpaušanu.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Personai ierodoties pārbaudes telpā, tiek pārbaudīta personas identitāte. Persona pārbaudes norises vadītājam uzrāda derīgu personu apliecinošu dokumentu. Pārbaudes norises vadītājs katrai personai izsniedz informācijas sistēmā izveidoto kodu, kas tiek lietots pārbaudes procesā, lai identificētu personas pārbaudījumu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neierodas uz pārbaudi vai nokavē pārbaudes sākumu, uzskata, ka tā konkrēto pārbaudi nav nokārtojusi. Tādā gadījumā pārbaudes norises vadītājs pirms pārbaudes sākuma informācijas sistēmā atzīmē, ka persona nav ieradusies. Persona pārbaudei reģistrējas atkārtoti.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Sākot pārbaudi, pārbaudes norises vadītājs iepazīstina personu ar pārbaudes norises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jākārto patstāvīgi, bez citu personu palīdzības un neizmantojot palīgmateriālus;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drīkst izmantot tikai komisijas izsniegtos un informācijas sistēmā ievietotos pārbaudes 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pārbaudes materiāliem norāda šo noteikumu </w:t>
      </w:r>
      <w:r w:rsidR="00000000" w:rsidRPr="00000000" w:rsidDel="00000000">
        <w:rPr>
          <w:rtl w:val="0"/>
        </w:rPr>
        <w:t xml:space="preserve">31.</w:t>
      </w:r>
      <w:r w:rsidR="00000000" w:rsidRPr="00000000" w:rsidDel="00000000">
        <w:rPr>
          <w:rtl w:val="0"/>
        </w:rPr>
        <w:t xml:space="preserve"> punktā minēto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traucēt pārbaudes norisi, tostarp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uzdevumu izpildi (turpmāk – sniegums) katrā pārbaudes daļā vērtē tikai tad, ja persona ir kārtojusi visas pārbaudes daļas.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pārbaudes laikā neievēro pārbaudes norises noteikumus, pārbaudes norises vadītājs sastāda aktu par izdarīto pārkāpumu un izraida personu no pārbaudes telpas. Šādā gadījumā personas sniegumu nevērtē. Pārbaudes norises vadītājs informācijas sistēmā veic ierakstu par pārkāpumu, un persona drīkst atkārtoti kārtot pārbaudi ne agrāk kā pēc sešiem mēnešiem no pārbaudes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Ārkārtas gadījumā (veselības stāvokļa vai fizioloģisku iemeslu dēļ) pārbaudes norises vadītājs var atļaut pārbaudes laikā iziet no pārbaudes telpas vienlaikus tikai vienai personai. Šādā gadījumā pārbaudes norises vadītājs informācijas sistēmā izdara piezīmi par prombūtnes faktu un laiku. Pārbaudes laiku personai nepagarina.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Klausīšanās prasmes, lasītprasmes un rakstītprasmes pārbaudes laikā telpā vienlaikus ir ne vairāk par 10 personām. Runātprasmes pārbaude katrai personai notiek individuāli.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izmantojot informācijas sistēmas piešķirto kodu, pirms pārbaudes autentificējas informācijas sistēmā, lai pildītu klausīšanās prasmes un lasītprasmes daļas uzdevumus.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informācijas sistēmā pilda klausīšanās un lasīšanas uzdevumus saskaņā ar programmā noteikto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klausīšanās prasmes un lasītprasmes daļas beigām pārbaudes norises vadītājs personai izsniedz rakstītprasmes uzdevumu lapas. Uz katras lapas persona uzraksta informācijas sistēmas piešķirto kodu. Persona nodod pārbaudes norises vadītājam rakstītprasmes uzdevumu lapas pēc šai daļai programmā paredzētā laika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klausīšanās prasmes, lasītprasmes un rakstītprasmes daļas izpildes persona atstāj pārbaudes telpu.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Ierodoties uz runātprasmes daļu, persona pārbaudes norises vadītājam vai vērtētājam uzrāda derīgu personu apliecinošu dokumentu. Ja persona nav ieradusies uz runātprasmes daļu, pārbaudes norises vadītājs pirms runātprasmes sākuma to norāda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Runātprasmes daļa notiek:</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videokonferences veidā. Runātprasmes daļas norisi, autentificējoties informācijas sistēmā, vada un vērtē vērtētāji. Runātprasmes daļa tiek ierakstīta datu nesējā, un pēc tam norises daļas vadītājs to augšupielādē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pārbaudes telpā, kurā ir divi vērtētāji un persona, kas kārto pārbaudi. Runātprasmes daļa tiek ierakstīta datu nesējā, un pēc tam pārbaudes norises vadītājs to augšupielādē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pārbaudes laikā ir radušās tehniskas problēmas, kas ir liegušas personai kārtot kādu pārbaudes daļu, viņa vienojas ar komisijas priekšsēdētāju par atkārtotu pārbaudes laiku un vietu. Ieslodzījuma vietā par atkārtotu pārbaudes laiku ar komisijas priekšsēdētāju vienojas ieslodzītais un ieslodzījuma vietas nodarbinātais.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pārbaudes laikā atsakās turpināt kārtot kādu pārbaudes daļu, pārbaudes norises vadītājs to norāda informācijas sistēmā. Šādā gadījumā personas sniegumu nevērtē.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Personas valsts valodas prasmes novērtēšana, pārbaudes rezultātu paziņošana un pārbaudes rezultātu apstrīdēšana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Personas valsts valodas prasmi vērtē saskaņā ar programmā noteikto vērtēšanas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Personas sniegumu klausīšanās prasmē un lasītprasmē centra darbinieks apstrādā informācijas sistēmā, iegūstot vērtējumu. Personas sniegumu rakstītprasmē un runātprasmē novērtē vērtētāji, autentificējoties informācijas sistēmā. Rakstītprasmes sniegumu vērtē divi neatkarīgi vērtētāji. Ja starpība starp rakstītprasmes pirmo un otro vērtējumu ir lielāka par trim punktiem, konkrēto personas rakstītprasmes sniegumu vērtē trešais neatkarīgais vērtētājs. Rakstītprasmes galīgo vērtējumu iegūst, summējot neatkarīgā vērtētāja vērtējumu ar tam tuvāko pirmo vai otro vērtējumu un no šiem diviem vērtējumiem aprēķinot vidējo punktu skaitu.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Pārbaude ir sekmīgi nokārtota, ja personas valsts valodas prasmes vērtējums katrā prasmē (klausīšanās prasmē, lasītprasmē, rakstītprasmē un runātprasmē)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Pārbaude ar atvieglojumiem ir sekmīgi nokārtota, ja personas valsts valodas prasmes vērtējums katrā prasmē, ko persona kārtojusi,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Pamatojoties uz iegūtajiem vērtējumiem, informācijas sistēma ģenerē lēmumu. Lēmumā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valsts valodas prasmes pārbaudes rezultātus (punktos un procentos) katrā prasmē. Ja persona saskaņā ar šo noteikumu 9. punktu ir atbrīvota no kādas prasmes pārbaudes, lēmumā attiecīgi ieraksta "Atbrīvots(-a)";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valodas prasmes kopējo rezultātu (punktos un procentos), summējot katrā prasmē iegūto vērtējumu, un atbilstošo valsts valodas prasmes līmeni un pakāpi, ja persona ir nokārtojusi pārbaudi;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"Nenokārtoja", ja persona nav nokārtojusi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paraksta pārbaudes komisijas priekšsēdētājs.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Personai lēmums ir pieejams informācijas sistēmā, sākot ar septīto darbdienu pēc pārbaudes kārtošanas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 lēmumu var saņemt Paziņošanas likumā noteiktajā kārtībā vienā no veidiem, kas norādīti iesniegumā saskaņā ar šo noteikumu </w:t>
      </w:r>
      <w:r w:rsidR="00000000" w:rsidRPr="00000000" w:rsidDel="00000000">
        <w:rPr>
          <w:rtl w:val="0"/>
        </w:rPr>
        <w:t xml:space="preserve">23.11.</w:t>
      </w:r>
      <w:r w:rsidR="00000000" w:rsidRPr="00000000" w:rsidDel="00000000">
        <w:rPr>
          <w:rtl w:val="0"/>
        </w:rPr>
        <w:t xml:space="preserve"> apakšpunktu. Ja pārbaudi kārto ieslodzītais, centrs lēmumu nosūta ieslodzījuma vietas nodarbinātajam elektroniska dokumenta veidā, kas parakstīts ar drošu elektronisko parakstu.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lēmumu var apstrīdēt Administratīvā procesa likumā noteiktajā kārtībā, iesniedzot centrā iesniegumu atbilstoši šo noteikumu </w:t>
      </w:r>
      <w:r w:rsidR="00000000" w:rsidRPr="00000000" w:rsidDel="00000000">
        <w:rPr>
          <w:rtl w:val="0"/>
        </w:rPr>
        <w:t xml:space="preserve">22.</w:t>
      </w:r>
      <w:r w:rsidR="00000000" w:rsidRPr="00000000" w:rsidDel="00000000">
        <w:rPr>
          <w:rtl w:val="0"/>
        </w:rPr>
        <w:t xml:space="preserve"> punktam. Ja apstrīdēšanas iesniegumu iesniedz papīra formā, persona izmanto centra tīmekļvietnē ievietoto veidlapu.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Personas iesniegto apstrīdēšanas iesniegumu izskata centra vadītāja izveidota apelācijas komisija. Apelācijas komisijas sastāvā ir apelācijas komisijas priekšsēdētājs un ne mazāk kā divi centra darbinieki, kas ir attiecīgās jomas speciālisti. Apelācijas komisijas priekšsēdētājs ir centra amatpersona. Apelācijas komisijā neiekļauj personas, kas ir bijušas konkrētās personas pārbaudes komisijā.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Apelācijas komisija izskata personas iesniegumu, izvērtē pārbaudē iegūto vērtējumu vai pārbauda apstrīdēšanas iesniegumā norādītos procesa pārkāpumus un pieņem lēmumu Administratīvā procesa likumā noteiktajā kārtībā. Apelācijas komisijas lēmumu persona saņem vienā no veidiem, kas norādīts apstrīdēšanas iesniegumā. Apelācijas komisijas lēmumu var pārsūdzēt tiesā Administratīvā procesa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persona, kurai jau ir valsts valodas prasmes vērtējums, atkārtoti kārto pārbaudi, spēkā ir hronoloģiski pēdējais lēmums par personas valsts valodas prasmes līmeni un pakāpi. Iepriekšējais lēmums ir spēkā tikai tādā gadījumā, ja persona kārto augstāka līmeņa un pakāpes pārbaudi, taču nenokārto 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var pieprasīt nosūtīt lēmumu atkārtoti, izmantojot e-pakalpojumu portālu www.latvija.lv. Lēmumu sagatavo informācijas sistēmā. Atkārtoti nosūtīto lēmumu persona var saņemt vienā no veidiem, kas norādīti šo noteikumu </w:t>
      </w:r>
      <w:r w:rsidR="00000000" w:rsidRPr="00000000" w:rsidDel="00000000">
        <w:rPr>
          <w:rtl w:val="0"/>
        </w:rPr>
        <w:t xml:space="preserve">23.11.</w:t>
      </w:r>
      <w:r w:rsidR="00000000" w:rsidRPr="00000000" w:rsidDel="00000000">
        <w:rPr>
          <w:rtl w:val="0"/>
        </w:rPr>
        <w:t xml:space="preserve"> apakšpunktā.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7. jūlija noteikumus Nr. 733 "Noteikumi par valsts valodas zināšanu apjomu, valsts valodas prasmes pārbaudes kārtību un valsts nodevu par valsts valodas prasmes pārbaudi" (Latvijas Vēstnesis, 2009, 110. nr.; 2012, 4., 169. nr.; 2013, 174. nr.; 2014, 6. nr.; 2017, 41. nr.; 2019, 114., 221. nr.; 2020, 123A. nr.; 2021, 77.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2000. gada 22. augusta noteikumus Nr. 289 "Noteikumi par valsts nodevu par valsts valodas prasmes atestāciju profesionālo un amata pienākumu veikšanai" (Latvijas Vēstnesis, 2000, 302. nr.; 2013, 228.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Vērtējumu par personas valsts valodas prasmi, kas norādīts šo noteikumu </w:t>
      </w:r>
      <w:r w:rsidR="00000000" w:rsidRPr="00000000" w:rsidDel="00000000">
        <w:rPr>
          <w:rtl w:val="0"/>
        </w:rPr>
        <w:t xml:space="preserve">13.</w:t>
      </w:r>
      <w:r w:rsidR="00000000" w:rsidRPr="00000000" w:rsidDel="00000000">
        <w:rPr>
          <w:rtl w:val="0"/>
        </w:rPr>
        <w:t xml:space="preserve"> punktā minētajos dokumentos, ar šo noteikumu spēkā stāšanās dienu apliecina ieraksts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valodas prasmes apliecība, kas izsniegta līdz šo noteikumu spēkā stāšanās dienai, ir nozaudēta, nozagta, iznīcināta vai bojāta, persona, izmantojot e-pakalpojumu portālu www.latvija.lv, var pieprasīt atkārtoti izsniegt valsts valodas prasmi apliecinošu dokumentu. Centrs informācijas sistēmā pārbauda, vai valsts valodas prasmes apliecība iegūta normatīvajos aktos noteiktajā kārtībā. Par laikposmu no 1992. gada 1. janvāra līdz 2001. gada 31. janvārim informācijas sistēmā ir tikai tie ieraksti, kas veikti, pamatojoties uz valodas prasmes pārbaudes jeb valsts valodas atestācijas protokoliem, ko centrs, īstenojot Eiropas Reģionālās attīstības fonda projektu Nr. 2.2.1.1/19/I/001 "Valsts pārbaudījumu organizēšanas procesa pilnveide", ir saņēmis no Valsts valodas centra. Pamatojoties uz ierakstu informācijas sistēmā, tiek sagatavots pirmreizējā lēmuma dublikāts, ko paraksta ar drošu elektronisko parakstu un apliecina ar laika zīmogu. Lēmuma dublikātu persona var saņemt vienā no šo noteikumu </w:t>
      </w:r>
      <w:r w:rsidR="00000000" w:rsidRPr="00000000" w:rsidDel="00000000">
        <w:rPr>
          <w:rtl w:val="0"/>
        </w:rPr>
        <w:t xml:space="preserve">23.11.</w:t>
      </w:r>
      <w:r w:rsidR="00000000" w:rsidRPr="00000000" w:rsidDel="00000000">
        <w:rPr>
          <w:rtl w:val="0"/>
        </w:rPr>
        <w:t xml:space="preserve"> apakšpunktā minētajiem veidiem.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Laikposmā no 1992. gada 1. janvāra līdz 2001. gada 31. janvārim izsniegtās valsts valodas prasmes apliecības ir derīgas tikai amata un profesionālo pienākumu veikšanai, un, ja apliecība personai nepieciešama tikai šādam mērķim, valsts valodas prasmi atkārtoti nepārbauda.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Krievijas Federācijas pilsonis, uz kuru attiecas Imigrācijas likuma pārejas noteikumu 58. punkts, veic turpmāk minētās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reģistrējas pārbaudei no 2023. gada 1. februāra līdz 24. martam iesniedz centrā iesniegumu vienā no šādiem veidiem: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parakstītu ar drošu elektronisko parakstu un laika zīmogu, izmantojot centra tīmekļvietnē ievietoto veidlapu vai e-adreses ziņojumā pieejamo centra veidlapu, un to nosūta uz centra oficiālo elektronisko adresi;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personīgi, savu ierašanos centrā piesakot telefoniski pa centra tīmekļvietnē norādītajiem tālruņa numuriem. Ierodoties centrā, persona uzrāda derīgu personu apliecinošu dokumentu;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to vēstulē pa pastu (pasta zīmogs ne vēlāk kā 10 darbdienas pirms 2023. gada 24. marta), izmantojot centra tīmekļvietnē ievietoto veidlapu;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 šo noteikumu 23. punktā minētās ziņas, izņemot šo noteikumu 23.9. apakšpunktā prasīto pārbaudes laiku. Centrs informāciju par konkrētās pārbaudes vietu un laiku paziņo tīmekļvietnē līdz 2023. gada 1. aprīlim;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kārto pārbaudi laikā no 2023. gada 11. aprīļa līdz 31. jūlijam atbilstoši centra norādītajam konkrētajam pārbaudes laikam un vietai. Ja persona nav ieguvusi nepieciešamo valsts valodas līmeni un pakāpi (A2), tā reģistrējas pārbaudei atkārtoti šo noteikumu 22.2., 22.3. un 22.5. apakšpunkta noteiktajā veidā. Šajā punktā minētajā laika periodā persona kārto pārbaudi atkārtoti ne agrāk kā vienu mēnesi pēc iepriekšējā lēmuma saņemšanas atbilstoši centra norādītajam pārbaudes laikam un vietai;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 ar 2023. gada 1. augustu, kārto pārbaudi vispārējā kārtībā, ja persona reģistrējas pārbaudei pēc 2023. gada 24. marta.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nodevu nemaksā personas, kas atbilst Ukrainas civiliedzīvotāju atbalsta likumā noteiktam Ukrainas civiliedzīvotāju statusam.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Noteikumi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22-TA-3619</w:t>
    </w:r>
    <w:r>
      <w:br/>
    </w:r>
    <w:r w:rsidR="00000000" w:rsidRPr="00000000" w:rsidDel="00000000">
      <w:rPr>
        <w:rtl w:val="0"/>
      </w:rPr>
      <w:t xml:space="preserve">Izdrukāts 29.07.2026. 22.46 - 6.0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22-TA-3619</w:t>
    </w:r>
    <w:r>
      <w:br/>
    </w:r>
    <w:r w:rsidR="00000000" w:rsidRPr="00000000" w:rsidDel="00000000">
      <w:rPr>
        <w:rtl w:val="0"/>
      </w:rPr>
      <w:t xml:space="preserve">Izdrukāts 29.07.2026. 22.46 - 6.0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noteikumu_konsolidētā_versija_22-TA-3619.docx</dc:title>
</cp:coreProperties>
</file>

<file path=docProps/custom.xml><?xml version="1.0" encoding="utf-8"?>
<Properties xmlns="http://schemas.openxmlformats.org/officeDocument/2006/custom-properties" xmlns:vt="http://schemas.openxmlformats.org/officeDocument/2006/docPropsVTypes"/>
</file>