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interešu konflikta novēršanu valsts amatpersonu darbībā""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  finanšu 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22-TA-1089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