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2003. gada 29. aprīļa noteikumos Nr. 236 "Aizsardzības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26-TA-1420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