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programmas saturs atbilstoši Eiropas Iedzīvotāju digitālajam ietvaram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Eiropas iedzīvotāju digitālo kompetenču ietvarā astoņos līmeņos – katrai kompetencei ir divi apguves līmeņi: pamata (1. un 2. līmenis), vidējs (3. un 4. līmenis), augsts (5. un 6. līmenis) un augsti specializēts (7. un 8. līmenis).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Piecas digitālo kompetenču jomas ietver atbilstošas digitālās kompetences: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informācijas un digitālā satura pārlūkošana, meklēšana un filtrēšana,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datu, informācijas un digitālā satura novērtēšana,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mijiedarbība,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dalīšanās ar informāciju,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sabiedrības iesaistīšana,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sadarbība, izmantojot digitālās tehnoloģijas,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e) tīkla etiķete,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f)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digitālā satura veidošana,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digitālā satura integrēšana un pārstrādāšana,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pavairošana un licences,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aizsardzības ierīces,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personas datu un privātuma aizsardzība,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veselības aizsardzība un labsajūtas aizsardzība,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tehnisko problēmu risināšana,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vajadzību identificēšana un tehnoloģiskie risinājumi,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radošums digitālo tehnoloģiju lietošanā,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d)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pamata 1. līmenī veic vienkāršus uzdevumus cita vadībā;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pamata 2. līmenī 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vidējā 3. līmenī 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vidējā 4. līmenī 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augstā 5. līmenī veic dažādus uzdevumus un risina problēmas, vadot citus;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augstā 6. līmenī 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augstas specializācijas 7. līmenī 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augstas specializācijas 8. līmenī spēj patstāvīgi atrisināt sarežģītas problēmas ar daudziem mijiedarbības faktoriem.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23-TA-3084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23-TA-3084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