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2006.gada 14.februāra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143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attiecībā uz beramkravu kuģu tehnisko piemērotību beramkravu iekraušanai un izkraušanai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Beramkravu kuģis, kas piestāj Latvijas Republikas termināļos, lai veiktu beram­kravu iekraušanu vai izkraušanu, atbilst šādām prasībām:</w:t>
      </w:r>
      <w:r>
        <w:tab/>
      </w:r>
      <w:r>
        <w:br/>
      </w:r>
      <w:r>
        <w:tab/>
      </w:r>
      <w:r>
        <w:br/>
      </w:r>
      <w:r w:rsidR="00000000" w:rsidRPr="00000000" w:rsidDel="00000000">
        <w:rPr>
          <w:rtl w:val="0"/>
        </w:rPr>
        <w:t xml:space="preserve">1. Ietilpīgas kravas tilpnes ar pietieka­mi lielām lūku atverēm, kuru konstrukcija ļauj pienācīgi iekraut, izvietot, izlīdzināt un izkraut beramkravu.</w:t>
      </w:r>
      <w:r>
        <w:tab/>
      </w:r>
      <w:r>
        <w:br/>
      </w:r>
      <w:r>
        <w:tab/>
      </w:r>
      <w:r>
        <w:br/>
      </w:r>
      <w:r w:rsidR="00000000" w:rsidRPr="00000000" w:rsidDel="00000000">
        <w:rPr>
          <w:rtl w:val="0"/>
        </w:rPr>
        <w:t xml:space="preserve">2. Kravas tilpņu lūkas ir marķētas ar identifikācijas numuriem, kas atbilst numuriem iekraušanas vai izkraušanas plānā. Šo numuru izvietojums, izmērs un krāsa ir tāda, lai termināļa iekraušanas vai izkraušanas iekārtas operators tos varētu viegli saskatīt un atpazīt.</w:t>
      </w:r>
      <w:r>
        <w:tab/>
      </w:r>
      <w:r>
        <w:br/>
      </w:r>
      <w:r>
        <w:tab/>
      </w:r>
      <w:r>
        <w:br/>
      </w:r>
      <w:r w:rsidR="00000000" w:rsidRPr="00000000" w:rsidDel="00000000">
        <w:rPr>
          <w:rtl w:val="0"/>
        </w:rPr>
        <w:t xml:space="preserve">3. Kravas lūkas, lūku vadības sistēmas un drošības ierīces ir darba kārtībā, un tās izmanto tikai paredzētiem mērķiem.</w:t>
      </w:r>
      <w:r>
        <w:tab/>
      </w:r>
      <w:r>
        <w:br/>
      </w:r>
      <w:r>
        <w:tab/>
      </w:r>
      <w:r>
        <w:br/>
      </w:r>
      <w:r w:rsidR="00000000" w:rsidRPr="00000000" w:rsidDel="00000000">
        <w:rPr>
          <w:rtl w:val="0"/>
        </w:rPr>
        <w:t xml:space="preserve">4. No kuģa klāja redzamo kuģa sānsveres indikatoru, ja tāds ir, pārbauda pirms iekraušanas vai izkraušanas un pārliecinās, ka tas darbojas.</w:t>
      </w:r>
      <w:r>
        <w:tab/>
      </w:r>
      <w:r>
        <w:br/>
      </w:r>
      <w:r>
        <w:tab/>
      </w:r>
      <w:r>
        <w:br/>
      </w:r>
      <w:r w:rsidR="00000000" w:rsidRPr="00000000" w:rsidDel="00000000">
        <w:rPr>
          <w:rtl w:val="0"/>
        </w:rPr>
        <w:t xml:space="preserve">5. Ja uz kuģa ir paredzēts iekraušanas aprēķinu instruments, lai veiktu slodzes aprēķinus iekraušanas vai izkraušanas laikā, tas ir sertificēts un darba kārtībā.</w:t>
      </w:r>
      <w:r>
        <w:tab/>
      </w:r>
      <w:r>
        <w:br/>
      </w:r>
      <w:r>
        <w:tab/>
      </w:r>
      <w:r>
        <w:br/>
      </w:r>
      <w:r w:rsidR="00000000" w:rsidRPr="00000000" w:rsidDel="00000000">
        <w:rPr>
          <w:rtl w:val="0"/>
        </w:rPr>
        <w:t xml:space="preserve">6. Galvenie piedziņas mehānismi un palīgmehānismi ir darba kārtībā.</w:t>
      </w:r>
      <w:r>
        <w:tab/>
      </w:r>
      <w:r>
        <w:br/>
      </w:r>
      <w:r>
        <w:tab/>
      </w:r>
      <w:r>
        <w:br/>
      </w:r>
      <w:r w:rsidR="00000000" w:rsidRPr="00000000" w:rsidDel="00000000">
        <w:rPr>
          <w:rtl w:val="0"/>
        </w:rPr>
        <w:t xml:space="preserve">7. Klāja tauvošanas aprīkojums ir darba kārtībā un labā darba stāvoklī.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22-TA-73</w:t>
    </w:r>
    <w:r>
      <w:br/>
    </w:r>
    <w:r w:rsidR="00000000" w:rsidRPr="00000000" w:rsidDel="00000000">
      <w:rPr>
        <w:rtl w:val="0"/>
      </w:rPr>
      <w:t xml:space="preserve">Izdrukāts 30.07.2026. 00.17 - 1.0.VK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22-TA-73</w:t>
    </w:r>
    <w:r>
      <w:br/>
    </w:r>
    <w:r w:rsidR="00000000" w:rsidRPr="00000000" w:rsidDel="00000000">
      <w:rPr>
        <w:rtl w:val="0"/>
      </w:rPr>
      <w:t xml:space="preserve">Izdrukāts 30.07.2026. 00.17 - 1.0.VK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noteikumu_konsolidētā_versija_p1_22-TA-73.docx</dc:title>
</cp:coreProperties>
</file>

<file path=docProps/custom.xml><?xml version="1.0" encoding="utf-8"?>
<Properties xmlns="http://schemas.openxmlformats.org/officeDocument/2006/custom-properties" xmlns:vt="http://schemas.openxmlformats.org/officeDocument/2006/docPropsVTypes"/>
</file>