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21. jūnija noteikumos Nr. 369 "Noteikumi par apsardzes darbības reģistru, apsardzes darbības reģistrāciju un prasībām apsardzes vadības centram""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24-TA-1626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