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pilsonības zaudēšanas un atjaunošanas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Pilsonības likuma</w:t>
      </w:r>
      <w:r>
        <w:br/>
      </w:r>
      <w:r w:rsidR="00000000" w:rsidRPr="00000000" w:rsidDel="00000000">
        <w:rPr>
          <w:rStyle w:val="paragraph"/>
          <w:i w:val="1"/>
          <w:rtl w:val="0"/>
        </w:rPr>
        <w:t xml:space="preserve">11.panta trešo daļu, 23.panta piekto daļu,</w:t>
      </w:r>
      <w:r>
        <w:br/>
      </w:r>
      <w:r w:rsidR="00000000" w:rsidRPr="00000000" w:rsidDel="00000000">
        <w:rPr>
          <w:rStyle w:val="paragraph"/>
          <w:i w:val="1"/>
          <w:rtl w:val="0"/>
        </w:rPr>
        <w:t xml:space="preserve">24.panta piekto daļu un 25.panta septīto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izskata personas iesniegumu un tam pievienotos dokumentus par atteikšanos no Latvijas pilsonības vai par Latvijas pilsonības atjaunošanu, kā arī kārtību, kādā tiek atņemta Latvijas pilsonība.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Iesniegumu par atteikšanos no Latvijas pilsonības un tās atjaunošanu, kā arī dokumentus par Latvijas pilsonības atņemšanu izskata Pilsonības un migrācijas lietu pārvalde (turpmāk – pārvalde).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Latvijas pilsonības zaudēšanu, atjaunošanu un Latvijas pilsonības atņemšanu pieņem pārvaldes priekšnieks vai viņa pilnvarota amatpersona.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Atteikšanās no Latvijas pilsonības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iesniegumu par atteikšanos no Latvijas pilsonības iesniedz pārvaldē personīgi, nosūta pa pastu vai elektroniski, parakstītu ar drošu elektronisko parakstu atbilstoši normatīvajiem aktiem par elektronisko dokumentu noformēšanu, vai iesniedz ar Latvijas diplomātiskās un konsulārās pārstāvniecības starpniecību.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Iesniedzot iesniegumu par atteikšanos no Latvijas pilsonības, persona uzrāda personu apliecinošu dokumentu un iesniegumam pievieno dokumentu, kas apliecina, kādas valsts pilsonība personai ir vai tiek garantēta. Ja iesniegums tiek nosūtīts pa pastu vai elektroniski, iesniegumam pievieno abu minēto dokumentu kopijas.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Iesniedzot iesniegumu par atteikšanos no Latvijas pilsonības, persona samaksā valsts nodevu. Ja personai ir tiesības uz samazinātu valsts nodevas likmi, tā iesniedz dokumentu, kas apliecina personas tiesības maksāt samazinātu valsts nodevas likmi.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Pārvalde pārbauda personas sniegto informāciju un, lai pārliecinātos, ka personai nav nodokļu, nodevu vai citu obligāto maksājumu parādu, rakstiski pieprasa informāciju Ārlietu ministrijai (saistībā ar materiālās palīdzības piešķiršanu personai, kura nonākusi ārkārtas situācijā ārvalstī), Valsts ieņēmumu dienestam, Iekšlietu ministrijas Informācijas centram un Tieslietu ministrijas Uzturlīdzekļu garantiju fonda administrācijai par personas atbilstību Pilsonības likuma 23. panta ceturtajai daļai. Ja Iedzīvotāju reģistrā nav iekļautas ziņas par personas bērnu, pārvalde Tieslietu ministrijas Uzturlīdzekļu garantiju fonda administrācijai minēto informāciju nepieprasa.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10.11.2014. noteikumu Nr.693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rtl w:val="0"/>
        </w:rPr>
        <w:t xml:space="preserve">punktā minētās iestādes 15 dienu laikā pēc pieprasījuma saņemšanas sniedz atbildi uz pārvaldes pieprasījumu, bet, ja ir nepieciešama papildu pārbaude, – mēneša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Pēc dokumentu pārbaudes pārvaldes priekšnieks vai viņa pilnvarota amatpersona pieņem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atzīt personu par Latvijas pilsonību zaudējušu;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atteikt atzīt personu par Latvijas pilsonību zaudējušu.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Latvijas pilsonības atņemšana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pārvaldei ir iemesls uzskatīt, ka Latvijas pilsonis ir ieguvis citas valsts pilsonību, neiesniedzot Pilsonības likuma 23.panta otrajā un trešajā daļā minēto iesniegumu par atteikšanos no Latvijas pilsonības, pārvalde, veicot pārbaudi, noskaidro: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kad persona ir ieguvusi Latvijas pilsonību;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kuras valsts pilsonību persona ir ieguvusi un, ja iespējams, kad iegūta attiecīgās valsts pilsonība, kā arī iegūšanas pamatojumu;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persona ir iesniegusi iesniegumu par atteikšanos no Latvijas pilsonības;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persona saņēmusi Ministru kabineta atļauju saglabāt citas valsts pilsonību.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pārvaldei ir iemesls uzskatīt, ka Latvijas pilsonis bez Ministru kabineta atļaujas brīvprātīgi dien kādas citas valsts bruņotajos spēkos vai militārā organizācijā, izņemot gadījumus, kas noteikti Pilsonības likuma 24.panta pirmās daļas 2.punktā, pārvalde, veicot pārbaudi, noskaidro: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kuras valsts bruņotajos spēkos vai militārā organizācijā persona dien;</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personas dienests kādas citas valsts bruņotajos spēkos vai militārā organizācijā ir brīvprātīgs;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Ministru kabinets ir atļāvis personai dienēt kādas citas valsts bruņotajos spēkos vai militārā organizācijā;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persona ir ieguvusi citas valsts pilsonību.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pārvaldei ir iemesls uzskatīt, ka persona, apliecinot piederību Latvijas pilsonībai vai naturalizējoties, ir apzināti sniegusi nepatiesas ziņas vai noklusējusi faktus, kas attiecas uz Latvijas pilsonības iegūšanas vai atjaunošanas nosacījumiem, pārvalde, veicot pārbaudi, noskaidro: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kad persona ieguvusi Latvijas pilsonību;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kuras no personas sniegtajām ziņām ir bijušas nepatiesas;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kādus faktus, kas var būt šķērslis Latvijas pilsonības iegūšanai vai atjaunošanai, persona ir noklusējusi;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kas liecina par to, ka nepatiesās ziņas ir sniegtas apzināti.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pārvaldei ir iemesls uzskatīt, ka persona veikusi darbības, kas vērstas uz vardarbīgu Latvijas Republikas valsts varas gāšanu, publiski aicinājusi vardarbīgi gāzt Latvijas Republikas Satversmē nostiprināto valsts varu vai vardarbīgi grozīt valsts iekārtu, publiski aicinājusi veikt vai veikusi organizatoriskas darbības, kas vērstas uz Latvijas Republikas valstiskās neatkarības likvidēšanu, pārvalde, veicot pārbaudi, noskaidro: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tiesas spriedums, ar kuru persona atzīta par vainīgu noziedzīga nodarījuma izdarīšanā, stājies likumīgā spēkā;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persona ir ieguvusi citas valsts pilsonību.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valsts drošības iestāde informējusi pārvaldi par to, ka persona sniegusi būtisku finansiālu, materiālu, propagandisku, tehnoloģisku vai cita veida atbalstu valstīm vai personām, kuras ir veikušas darbības, tai skaitā genocīdu, noziegumu pret mieru, noziegumu pret cilvēci, kara noziegumu, kas grauj vai apdraud demokrātisku valstu teritoriālo integritāti, suverenitāti un neatkarību vai konstitucionālo iekārtu, vai arī ja persona pati ir piedalījusies šādu darbību veikšanā, pārvalde, veicot pārbaudi, noskaidro, vai persona ir ieguvusi citas valsts pilsonību.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Veicot pārbaudi, pārvaldei ir tiesības bez maksas saņemt informāciju no fiziskām vai juridiskām personām, valsts pārvaldes iestādēm, kā arī izmantot dokumentus, ekspertīzes materiālus un citus pierādījumus.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dokumentu pārbaudes pārvaldes priekšnieks vai viņa pilnvarota amatpersona pieņem lēmumu: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atņemt Latvijas pilsonību;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izbeigt pārbaudes lietu, ja pārbaudē nav konstatēti apstākļi, kas var būt iemesls Latvijas pilsonības atņemšanai.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Latvijas pilsonības atjaunošana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Persona iesniegumu par Latvijas pilsonības atjaunošanu iesniedz pārvaldē personīgi, nosūta pa pastu vai elektroniski, parakstītu ar drošu elektronisko parakstu atbilstoši normatīvajiem aktiem par elektronisko dokumentu noformēšanu, vai iesniedz ar Latvijas diplomātiskās un konsulārās pārstāvniecības starpniecību.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Persona iesniegumā apliecina, ka uz viņu neattiecas Pilsonības likuma 11.pantā noteiktie ierobežojumi Latvijas pilsonības iegūšanai. Ja persona kādā citā valstī ir notiesāta par noziedzīga nodarījuma izdarīšanu, kas kvalificējams kā noziedzīgs nodarījums arī Latvijā, taču kompetenta starptautiska organizācija vai starptautiska tiesa ir atzinusi, ka šis spriedums ticis pieņemts, neievērojot taisnīgas tiesas vai soda samērīguma principus, persona uzrāda atbilstošo starptautiskās organizācijas vai starptautiskās tiesas nolēmumu.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Iesniedzot iesniegumu par Latvijas pilsonības atjaunošanu, persona uzrāda personu apliecinošu dokumentu, iesniedz izziņu par sodāmību (tikai attiecībā uz personām, kuras sasniegušas 14 gadu vecumu), ko izsniegusi kompetentā iestāde pilsonības valstī un kura izsniegta ne agrāk kā sešus mēnešus pirms iesnieguma par Latvijas pilsonības atjaunošanu iesniegšanas, vai dokumentāru apliecinājumu par to, ka šādu izziņu nav iespējams iegūt, un samaksā valsts nodevu. Ja dokumentus nosūta pa pastu vai elektroniski, iesniegumam pievieno personu apliecinoša dokumenta kopiju un izziņu par sodāmību vai dokumentāru apliecinājumu par to, ka šādu izziņu nav iespējams iegūt. Ja personai ir tiesības uz samazinātu valsts nodevas likmi, tā iesniedz dokumentu, kas apliecina personas tiesības maksāt samazinātu valsts nodevas likmi.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10.11.2014. noteikumu Nr.693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Lai pārbaudītu personas atbilstību Pilsonības likuma 11. pantā minētajām prasībām, pārvalde rakstiski pieprasa informāciju no šādām iestādēm: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robežsardzes (ja personas deklarētā dzīvesvieta ir pierobežā vai pēdējā deklarētā dzīvesvieta bija pierobežā), Satversmes aizsardzības biroja, Valsts drošības dienesta, Valsts policijas, Valsts ieņēmumu dienesta Nodokļu un muitas policijas pārvaldes, Ieslodzījuma vietu pārvaldes, Korupcijas novēršanas un apkarošanas biroja un Militārās policijas – par personas atbilstību Pilsonības likuma 11. panta pirmās daļas 1. punktā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Militārās izlūkošanas un drošības dienesta – par personas atbilstību Pilsonības likuma 11. panta pirmās daļas 1. un 2. punktā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Totalitārisma seku dokumentēšanas centra – par personas atbilstību Pilsonības likuma 11. panta pirmās daļas 4. punktā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ministrijas Informācijas centra – par personas atbilstību Pilsonības likuma 11. panta pirmās daļas 5. punktā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Ārlietu ministrijas (saistībā ar materiālās palīdzības piešķiršanu personai, kura nonākusi ārkārtas situācijā ārvalstī), Valsts ieņēmumu dienesta, Iekšlietu ministrijas Informācijas centra un Tieslietu ministrijas Uzturlīdzekļu garantiju fonda administrācijas – par personas atbilstību Pilsonības likuma 11. panta pirmās daļas 7. punktā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Ārlietu ministrijas – par personas atbilstību Pilsonības likuma 11. panta pirmās daļas 5. punktā paredzētajam izņēmumam, ja persona uzrādījusi šo noteikumu </w:t>
      </w:r>
      <w:r w:rsidR="00000000" w:rsidRPr="00000000" w:rsidDel="00000000">
        <w:rPr>
          <w:rtl w:val="0"/>
        </w:rPr>
        <w:t xml:space="preserve">17.</w:t>
      </w:r>
      <w:r w:rsidR="00000000" w:rsidRPr="00000000" w:rsidDel="00000000">
        <w:rPr>
          <w:rtl w:val="0"/>
        </w:rPr>
        <w:t xml:space="preserve"> punktā minēto dokumentu.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10.11.2014. noteikumu Nr.693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Pārvalde nepieprasa: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19.3.</w:t>
      </w:r>
      <w:r w:rsidR="00000000" w:rsidRPr="00000000" w:rsidDel="00000000">
        <w:rPr>
          <w:rtl w:val="0"/>
        </w:rPr>
        <w:t xml:space="preserve"> apakšpunktā minēto informāciju, ja persona ir dzimusi pēc 1990. gada 4. maija vai 1990. gada 4. maijā ir bijusi nepilngadīga;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19.5.</w:t>
      </w:r>
      <w:r w:rsidR="00000000" w:rsidRPr="00000000" w:rsidDel="00000000">
        <w:rPr>
          <w:rtl w:val="0"/>
        </w:rPr>
        <w:t xml:space="preserve"> apakšpunktā minēto informāciju no Tieslietu ministrijas Uzturlīdzekļu garantiju fonda administrācijas, ja Iedzīvotāju reģistrā nav iekļautas ziņas par personas bērnu.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10.11.2014. noteikumu Nr.693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Pārvalde ir tiesīga pieprasīt informāciju citām valsts pārvaldes iestādēm, ja ir nepieciešams pārliecināties par personas atbilstību Pilsonības likuma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w:t>
      </w:r>
      <w:r w:rsidR="00000000" w:rsidRPr="00000000" w:rsidDel="00000000">
        <w:rPr>
          <w:rtl w:val="0"/>
        </w:rPr>
        <w:t xml:space="preserve">punktā minētās iestādes 15 dienu laikā pēc pieprasījuma saņemšanas sniedz atbildi uz pārvaldes pieprasījumu, bet, ja ir nepieciešama papildu pārbaude, – sešu mēnešu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Pēc dokumentu pārbaudes pārvaldes priekšnieks vai viņa pilnvarota amatpersona pieņem lēmumu: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atjaunot Latvijas pilsonību;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atteikt Latvijas pilsonības atjaunošanu, ja lietā esošie dokumenti neapstiprina personas tiesības atjaunot Latvijas pilsonību.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Noteikumi stājas spēkā 2013.gada 1.oktobrī.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22-TA-1487</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22-TA-1487</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noteikumu_konsolidētā_versija_22-TA-1487.docx</dc:title>
</cp:coreProperties>
</file>

<file path=docProps/custom.xml><?xml version="1.0" encoding="utf-8"?>
<Properties xmlns="http://schemas.openxmlformats.org/officeDocument/2006/custom-properties" xmlns:vt="http://schemas.openxmlformats.org/officeDocument/2006/docPropsVTypes"/>
</file>