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75.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2025. gadā Veselības ministrijas budžeta ietvaros (tai skaitā budžeta apakšprogrammu ietvaros, starp budžeta apakšprogrammām un prioritārajiem pasākumiem),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33.14.00 "Primārās ambulatorās veselības aprūpes nodrošināšana" samazinot vispārējā kārtībā sadalāmo dotāciju no vispārējiem ieņēmumiem un izdevumus subsīdijām un dotācijām 3 456 986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apakšpasākumam "Papildu darbinieka nodrošināšana ģimenes ārsta praksēs (no 2024. gada 1. jūnija)" un palielinot apakšprogrammā 33.18.00 "Plānveida stacionāro veselības aprūpes pakalpojumu nodrošināšana" vispārējā kārtībā sadalāmo dotāciju no vispārējiem ieņēmumiem un izdevumus subsīdijām un dotācijām 3 456 986 </w:t>
      </w:r>
      <w:r w:rsidR="00000000" w:rsidRPr="00000000" w:rsidDel="00000000">
        <w:rPr>
          <w:i w:val="1"/>
          <w:rtl w:val="0"/>
        </w:rPr>
        <w:t xml:space="preserve">euro</w:t>
      </w:r>
      <w:r w:rsidR="00000000" w:rsidRPr="00000000" w:rsidDel="00000000">
        <w:rPr>
          <w:rtl w:val="0"/>
        </w:rPr>
        <w:t xml:space="preserve"> apmērā plānveida stacionāro veselības aprūpes pakalpojumu pārstrādes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33.15.00 "Laboratorisko izmeklējumu nodrošināšana ambulatorajā aprūpē" samazinot vispārējā kārtībā sadalāmo dotāciju no vispārējiem ieņēmumiem un izdevumus subsīdijām un dotācijām 524 277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apakšpasākumam "Laboratorijas pakalpojumu nodrošināšana, lai 2024. gadā segtu izdevumus, kas pārsniedz līgumos ar pakalpojuma sniedzējiem iekļauto apjomu" un palielinot apakšprogrammā 33.14.00 "Primārās ambulatorās veselības aprūpes nodrošināšana" vispārējā kārtībā sadalāmo dotāciju no vispārējiem ieņēmumiem un izdevumus subsīdijām un dotācijām 524 277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"Mātes un bērna veselības uzlabošana" aktivitātes "Zobārstniecības pakalpojumu pilnveidošana bērniem, lai uzlabotu pakalpojumu pieejamību bērniem – apjoma palielināšana"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45.01.00 "Veselības aprūpes finansējuma administrēšana un ekonomiskā novērtēšana" samazinot vispārējā kārtībā sadalāmo dotāciju no vispārējiem ieņēmumiem un izdevumus subsīdijām un dotācijām 1 685 047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"Metodisko centru darbības nodrošināšana no 2024. gada 1. novembra" aktivitātei "Nodrošināt metodiskās vadības institūcijas darbību" un palielinot apakšprogrammā 33.16.00 "Pārējo ambulatoro veselības aprūpes pakalpojumu nodrošināšana" vispārējā kārtībā sadalāmo dotāciju no vispārējiem ieņēmumiem un izdevumus subsīdijām un dotācijām 1 685 047 </w:t>
      </w:r>
      <w:r w:rsidR="00000000" w:rsidRPr="00000000" w:rsidDel="00000000">
        <w:rPr>
          <w:i w:val="1"/>
          <w:rtl w:val="0"/>
        </w:rPr>
        <w:t xml:space="preserve">euro</w:t>
      </w:r>
      <w:r w:rsidR="00000000" w:rsidRPr="00000000" w:rsidDel="00000000">
        <w:rPr>
          <w:rtl w:val="0"/>
        </w:rPr>
        <w:t xml:space="preserve"> apmērā daļējai samaksai par Latvijas iedzīvotājiem sniegtajiem veselības aprūpes pakalpojumiem Eiropas Savienības sociālā nodrošinājuma sistēmas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palielinot vispārējā kārtībā sadalāmo dotāciju no vispārējiem ieņēmumiem un izdevumus subsīdijām un dotācijām 115 873 </w:t>
      </w:r>
      <w:r w:rsidR="00000000" w:rsidRPr="00000000" w:rsidDel="00000000">
        <w:rPr>
          <w:i w:val="1"/>
          <w:rtl w:val="0"/>
        </w:rPr>
        <w:t xml:space="preserve">euro</w:t>
      </w:r>
      <w:r w:rsidR="00000000" w:rsidRPr="00000000" w:rsidDel="00000000">
        <w:rPr>
          <w:rtl w:val="0"/>
        </w:rPr>
        <w:t xml:space="preserve"> 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aktivitātes "Pārskatīti veselības aprūpes tarifi onkoloģijā" īstenošanai un samazinot apakšprogrammā 45.01.00 "Veselības aprūpes finansējuma administrēšana un ekonomiskā novērtēšana" vispārējā kārtībā sadalāmo dotāciju no vispārējiem ieņēmumiem un izdevumus subsīdijām un dotācijām 115 873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13 490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"Veselības aprūpes pakalpojumu pieejamības un kvalitātes uzlabošana" aktivitātei "Transplantācijas procesa attīstība Latvijā";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102 383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"Informācijas komunikācijas tehnoloģiju un vienotās veselības nozares elektroniskās informācijas sistēmas (e-veselības) uzturēšana un nepārtrauktas darbības nodrošināšana" aktivitātei "Kvalitātes pakalpojuma uzlabošana";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apakšprogrammā 33.03.00 "Kompensējamo medikamentu un materiālu apmaksāšana" izdevumu subsīdijām un dotācijām ietvaros, palielinot izdevumus 2 103 969 </w:t>
      </w:r>
      <w:r w:rsidR="00000000" w:rsidRPr="00000000" w:rsidDel="00000000">
        <w:rPr>
          <w:i w:val="1"/>
          <w:rtl w:val="0"/>
        </w:rPr>
        <w:t xml:space="preserve">euro</w:t>
      </w:r>
      <w:r w:rsidR="00000000" w:rsidRPr="00000000" w:rsidDel="00000000">
        <w:rPr>
          <w:rtl w:val="0"/>
        </w:rPr>
        <w:t xml:space="preserve"> apmērā 2025. gada fiskāli neitrāla pasākuma "Veselības aprūpes pakalpojumu onkoloģijas un citu slimību, kurām neatliekami turpināma terapija, uzlabošana" apakšpasākuma "Esošās onkoloģijas terapijas turpināšana" īstenošanai un samazinot izdevumus 2024.–2026. gada prioritārā pasākuma "Veselības aprūpes pakalpojumu pieejamības un kvalitātes uzlabošana" īstenošanai 2 103 969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1 107 802 </w:t>
      </w:r>
      <w:r w:rsidR="00000000" w:rsidRPr="00000000" w:rsidDel="00000000">
        <w:rPr>
          <w:i w:val="1"/>
          <w:rtl w:val="0"/>
        </w:rPr>
        <w:t xml:space="preserve">euro</w:t>
      </w:r>
      <w:r w:rsidR="00000000" w:rsidRPr="00000000" w:rsidDel="00000000">
        <w:rPr>
          <w:rtl w:val="0"/>
        </w:rPr>
        <w:t xml:space="preserve"> apmērā apakšpasākuma "Veselības aprūpes pakalpojumu onkoloģijas jomā uzlabošana" aktivitātes "Pacientiem ar mākslīgo atveri aprūpi (stoma) veselības aprūpes uzlabošana"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167 365 </w:t>
      </w:r>
      <w:r w:rsidR="00000000" w:rsidRPr="00000000" w:rsidDel="00000000">
        <w:rPr>
          <w:i w:val="1"/>
          <w:rtl w:val="0"/>
        </w:rPr>
        <w:t xml:space="preserve">euro</w:t>
      </w:r>
      <w:r w:rsidR="00000000" w:rsidRPr="00000000" w:rsidDel="00000000">
        <w:rPr>
          <w:rtl w:val="0"/>
        </w:rPr>
        <w:t xml:space="preserve"> apmērā apakšpasākuma "Mātes un bērna veselības uzlabošana" aktivitātes "Reproduktīvā materiāla saglabāšana pacientiem pirms ķīmijterapijas procedūrām, nodrošinot reproduktīvā materiāla uzglabāšanu un sieviešu kontracepcija – medikamenti"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828 802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"Kompensējamo zāļu kompensācijas apmēra palielināšanai no 50 % uz 75 % no 2024. gada 1. jūlija"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apakšprogrammā 33.04.00 "Centralizēta medikamentu un materiālu iegāde" izdevumu subsīdijām un dotācijām ietvaros, samazinot izdevumus 651 981 </w:t>
      </w:r>
      <w:r w:rsidR="00000000" w:rsidRPr="00000000" w:rsidDel="00000000">
        <w:rPr>
          <w:i w:val="1"/>
          <w:rtl w:val="0"/>
        </w:rPr>
        <w:t xml:space="preserve">euro </w:t>
      </w:r>
      <w:r w:rsidR="00000000" w:rsidRPr="00000000" w:rsidDel="00000000">
        <w:rPr>
          <w:rtl w:val="0"/>
        </w:rPr>
        <w:t xml:space="preserve">apmērā 2024.–2026. gada prioritārā pasākuma "Veselības aprūpes pakalpojumu pieejamības un kvalitātes uzlabošana" apakšpasākuma "Mātes un bērna veselības uzlabošana" aktivitātes "Pneimokoka vakcīnas nodrošināšana" īstenošanai un palielinot izdevumus 432 593 </w:t>
      </w:r>
      <w:r w:rsidR="00000000" w:rsidRPr="00000000" w:rsidDel="00000000">
        <w:rPr>
          <w:i w:val="1"/>
          <w:rtl w:val="0"/>
        </w:rPr>
        <w:t xml:space="preserve">euro</w:t>
      </w:r>
      <w:r w:rsidR="00000000" w:rsidRPr="00000000" w:rsidDel="00000000">
        <w:rPr>
          <w:rtl w:val="0"/>
        </w:rPr>
        <w:t xml:space="preserve"> apmērā parenterāli ievadāmo zāļu iegādei onkoloģisko saslimšanu ārstēšanai un 219 388 </w:t>
      </w:r>
      <w:r w:rsidR="00000000" w:rsidRPr="00000000" w:rsidDel="00000000">
        <w:rPr>
          <w:i w:val="1"/>
          <w:rtl w:val="0"/>
        </w:rPr>
        <w:t xml:space="preserve">euro</w:t>
      </w:r>
      <w:r w:rsidR="00000000" w:rsidRPr="00000000" w:rsidDel="00000000">
        <w:rPr>
          <w:rtl w:val="0"/>
        </w:rPr>
        <w:t xml:space="preserve"> apmērā peritoneālās dialīzes ārstniecības līdzekļu iegādei;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apakšprogrammā 33.14.00 "Primārās ambulatorās veselības aprūpes nodrošināšana" izdevumu subsīdijām un dotācijām ietvaros, palielinot izdevumus 569 948 </w:t>
      </w:r>
      <w:r w:rsidR="00000000" w:rsidRPr="00000000" w:rsidDel="00000000">
        <w:rPr>
          <w:i w:val="1"/>
          <w:rtl w:val="0"/>
        </w:rPr>
        <w:t xml:space="preserve">euro</w:t>
      </w:r>
      <w:r w:rsidR="00000000" w:rsidRPr="00000000" w:rsidDel="00000000">
        <w:rPr>
          <w:rtl w:val="0"/>
        </w:rPr>
        <w:t xml:space="preserve"> apmērā zarnu vēža un prostatas vēža skrīninga aptveres maksājumam ģimenes ārstu praksēm un samazinot izdevumus 2024.–2026. gada prioritārā pasākuma "Veselības aprūpes pakalpojumu pieejamības un kvalitātes uzlabošana" īstenošanai 569 948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19 948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aktivitātei "Ģimenes ārstu prakses uzturēšanas maksājums (trīs mēneši)";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400 000 </w:t>
      </w:r>
      <w:r w:rsidR="00000000" w:rsidRPr="00000000" w:rsidDel="00000000">
        <w:rPr>
          <w:i w:val="1"/>
          <w:rtl w:val="0"/>
        </w:rPr>
        <w:t xml:space="preserve">euro</w:t>
      </w:r>
      <w:r w:rsidR="00000000" w:rsidRPr="00000000" w:rsidDel="00000000">
        <w:rPr>
          <w:rtl w:val="0"/>
        </w:rPr>
        <w:t xml:space="preserve"> apmērā apakšpasākuma "Primārās veselības aprūpes pakalpojumu nepārtrauktības nodrošināšanai" aktivitātei "Samaksa par ģimenes ārstu praksē nodarbināto ārstniecības personu aizvietošanu to attaisnotas prombūtnes laikā ar 2024. gada 1. februāri";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150 000 </w:t>
      </w:r>
      <w:r w:rsidR="00000000" w:rsidRPr="00000000" w:rsidDel="00000000">
        <w:rPr>
          <w:i w:val="1"/>
          <w:rtl w:val="0"/>
        </w:rPr>
        <w:t xml:space="preserve">euro</w:t>
      </w:r>
      <w:r w:rsidR="00000000" w:rsidRPr="00000000" w:rsidDel="00000000">
        <w:rPr>
          <w:rtl w:val="0"/>
        </w:rPr>
        <w:t xml:space="preserve"> apmērā apakšpasākuma "Primārās veselības aprūpes pakalpojumu nepārtrauktības nodrošināšanai" aktivitātei "Ikmēneša fiksētā maksājuma paaugstināšana ģimenes ārstu praksēm ar 2024. gada 1. februāri";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apakšprogrammā 33.15.00 "Laboratorisko izmeklējumu nodrošināšana ambulatorajā aprūpē" izdevumu subsīdijām un dotācijām ietvaros, palielinot izdevumus 55 186 </w:t>
      </w:r>
      <w:r w:rsidR="00000000" w:rsidRPr="00000000" w:rsidDel="00000000">
        <w:rPr>
          <w:i w:val="1"/>
          <w:rtl w:val="0"/>
        </w:rPr>
        <w:t xml:space="preserve">euro</w:t>
      </w:r>
      <w:r w:rsidR="00000000" w:rsidRPr="00000000" w:rsidDel="00000000">
        <w:rPr>
          <w:rtl w:val="0"/>
        </w:rPr>
        <w:t xml:space="preserve"> apmērā 2023.–2025. gada prioritārā pasākuma "Veselības aprūpes pakalpojumu onkoloģijas jomā uzlabošana" apakšpasākuma "Uzlabota laboratorisko pakalpojumu pieejamība onkoloģijas pacientiem" aktivitātes "Laboratorijas pakalpojumi onkoloģijas pacientiem nodrošinot savlaicīgu diagnostiku" īstenošanai un samazinot izdevumus 2024.–2026. gada prioritārā pasākuma "Veselības aprūpes pakalpojumu pieejamības un kvalitātes uzlabošana" īstenošanai 55 186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30 805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"Transplantācijas procesa attīstība Latvijā" apakšaktivitātei "Apvienotās laboratorijas audu saderības un imūnģenētikas jomas attīstība – laboratorija";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8 813 </w:t>
      </w:r>
      <w:r w:rsidR="00000000" w:rsidRPr="00000000" w:rsidDel="00000000">
        <w:rPr>
          <w:i w:val="1"/>
          <w:rtl w:val="0"/>
        </w:rPr>
        <w:t xml:space="preserve">euro</w:t>
      </w:r>
      <w:r w:rsidR="00000000" w:rsidRPr="00000000" w:rsidDel="00000000">
        <w:rPr>
          <w:rtl w:val="0"/>
        </w:rPr>
        <w:t xml:space="preserve"> apmērā apakšpasākuma "Mātes un bērna veselības uzlabošana" aktivitātei "Reproduktīvā materiāla saglabāšana pacientiem pirms ķīmijterapijas procedūrām, nodrošinot reproduktīvā materiāla uzglabāšanu un sieviešu kontracepcija – laboratorija";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15 568 </w:t>
      </w:r>
      <w:r w:rsidR="00000000" w:rsidRPr="00000000" w:rsidDel="00000000">
        <w:rPr>
          <w:i w:val="1"/>
          <w:rtl w:val="0"/>
        </w:rPr>
        <w:t xml:space="preserve">euro</w:t>
      </w:r>
      <w:r w:rsidR="00000000" w:rsidRPr="00000000" w:rsidDel="00000000">
        <w:rPr>
          <w:rtl w:val="0"/>
        </w:rPr>
        <w:t xml:space="preserve"> apmērā apakšpasākuma "Profilakses pasākumi" aktivitātes "Profilakses pasākumu un veselības aprūpes pakalpojumu uzlabošanas plāna alkoholisko dzērienu un narkotisko vielu lietošanas izplatības mazināšanas jomā 2023.–2025. gadam ietvaros atkarību konsultatīvā tālruņa izveide, narkoloģiskās ārstēšanas pakalpojuma groza pārskatīšana un veselības aprūpes pakalpojumu pieejamības un kvalitātes uzlabošana" apakšaktivitātes "Atbrīvot narkoloģijas pacientus (diagnožu grupa SSK-10 F10, F11–F16, F18–F19) no pacientu līdzmaksājumiem, saņemot veselības aprūpes pakalpojumus narkoloģijā ambulatori un stacionārā – laboratoriskie izmeklējumi"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2024.–2026. gada prioritārā pasākuma "Veselības aprūpes pakalpojumu pieejamības un kvalitātes uzlabošana" izdevumu subsīdijām un dotācijām ietvaros, palielinot izdevumus 1 047 538 </w:t>
      </w:r>
      <w:r w:rsidR="00000000" w:rsidRPr="00000000" w:rsidDel="00000000">
        <w:rPr>
          <w:i w:val="1"/>
          <w:rtl w:val="0"/>
        </w:rPr>
        <w:t xml:space="preserve">euro</w:t>
      </w:r>
      <w:r w:rsidR="00000000" w:rsidRPr="00000000" w:rsidDel="00000000">
        <w:rPr>
          <w:rtl w:val="0"/>
        </w:rPr>
        <w:t xml:space="preserve"> apmērā apakšpasākuma "Veselības aprūpes pakalpojumu onkoloģijas jomā uzlabošana" aktivitātes "Veselības aprūpes pakalpojumu pieejamība pēc onkoloģijas diagnozes noteikšanas (dinamiskā novērošana) – ambulatori" īstenošanai un samazinot izdevumus 1 047 538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403 827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"Grūtnieču konsultācijas"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100 435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"USG tarifa pārskatīšana bērniem"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87 776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"Reto slimību diagnostikas attīstība" apakšaktivitātes "Laboratorisko un diagnostisko izmeklējumu klāsta paplašināšana un pakalpojumu pieejamības pacientiem ar retajām slimībām nodrošināšana – miega izmeklējumi"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189 699 </w:t>
      </w:r>
      <w:r w:rsidR="00000000" w:rsidRPr="00000000" w:rsidDel="00000000">
        <w:rPr>
          <w:i w:val="1"/>
          <w:rtl w:val="0"/>
        </w:rPr>
        <w:t xml:space="preserve">euro</w:t>
      </w:r>
      <w:r w:rsidR="00000000" w:rsidRPr="00000000" w:rsidDel="00000000">
        <w:rPr>
          <w:rtl w:val="0"/>
        </w:rPr>
        <w:t xml:space="preserve"> apmērā apakšpasākuma "Mātes un bērna veselības uzlabošana" aktivitātes "Reproduktīvā materiāla saglabāšana pacientiem pirms ķīmijterapijas procedūrām, nodrošinot reproduktīvā materiāla uzglabāšanu un sieviešu kontracepcija – ambulatori"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10 000 </w:t>
      </w:r>
      <w:r w:rsidR="00000000" w:rsidRPr="00000000" w:rsidDel="00000000">
        <w:rPr>
          <w:i w:val="1"/>
          <w:rtl w:val="0"/>
        </w:rPr>
        <w:t xml:space="preserve">euro</w:t>
      </w:r>
      <w:r w:rsidR="00000000" w:rsidRPr="00000000" w:rsidDel="00000000">
        <w:rPr>
          <w:rtl w:val="0"/>
        </w:rPr>
        <w:t xml:space="preserve"> apmērā apakšpasākuma "Psihiskās veselības uzlabošana" aktivitātes "Mobilās psihiatriskās komandas izveide psihiatrisko pacientu aprūpei mājās"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48 771 </w:t>
      </w:r>
      <w:r w:rsidR="00000000" w:rsidRPr="00000000" w:rsidDel="00000000">
        <w:rPr>
          <w:i w:val="1"/>
          <w:rtl w:val="0"/>
        </w:rPr>
        <w:t xml:space="preserve">euro</w:t>
      </w:r>
      <w:r w:rsidR="00000000" w:rsidRPr="00000000" w:rsidDel="00000000">
        <w:rPr>
          <w:rtl w:val="0"/>
        </w:rPr>
        <w:t xml:space="preserve"> apmērā apakšpasākuma "Psihiskās veselības uzlabošana" aktivitātes "Agrīnas intervences programmu pēc akūtiem psihotiskiem traucējumiem (pirmā epizode) izstrāde un ieviešana (no 01.04.2024)"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157 783 </w:t>
      </w:r>
      <w:r w:rsidR="00000000" w:rsidRPr="00000000" w:rsidDel="00000000">
        <w:rPr>
          <w:i w:val="1"/>
          <w:rtl w:val="0"/>
        </w:rPr>
        <w:t xml:space="preserve">euro</w:t>
      </w:r>
      <w:r w:rsidR="00000000" w:rsidRPr="00000000" w:rsidDel="00000000">
        <w:rPr>
          <w:rtl w:val="0"/>
        </w:rPr>
        <w:t xml:space="preserve"> apmērā apakšpasākuma "Profilakses pasākumi" aktivitātes "Profilakses pasākumu un veselības aprūpes pakalpojumu uzlabošanas plāna alkoholisko dzērienu un narkotisko vielu lietošanas izplatības mazināšanas jomā 2023.–2025. gadam ietvaros atkarību konsultatīvā tālruņa izveide, narkoloģiskās ārstēšanas pakalpojuma groza pārskatīšana un veselības aprūpes pakalpojumu pieejamības un kvalitātes uzlabošana" apakšaktivitātes "Atbrīvot narkoloģijas pacientus (diagnožu grupa SSK-10 F10, F11–F16, F18–F19) no pacientu līdzmaksājumiem, saņemot veselības aprūpes pakalpojumus narkoloģijā ambulatori un stacionārā – līdzmaksājuma nodrošināšana"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40 491 </w:t>
      </w:r>
      <w:r w:rsidR="00000000" w:rsidRPr="00000000" w:rsidDel="00000000">
        <w:rPr>
          <w:i w:val="1"/>
          <w:rtl w:val="0"/>
        </w:rPr>
        <w:t xml:space="preserve">euro</w:t>
      </w:r>
      <w:r w:rsidR="00000000" w:rsidRPr="00000000" w:rsidDel="00000000">
        <w:rPr>
          <w:rtl w:val="0"/>
        </w:rPr>
        <w:t xml:space="preserve"> apmērā apakšpasākuma "Profilakses pasākumi" aktivitātes "Narkologu sniegtajiem ambulatorajiem un stacionāriem veselības aprūpes pakalpojumiem tarifu un kārtības pārskatīšana – tarifa pārrēķins (aprūpes epizodes palielinājums un ekspertīzes tarifa palielinājums)"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8 756 </w:t>
      </w:r>
      <w:r w:rsidR="00000000" w:rsidRPr="00000000" w:rsidDel="00000000">
        <w:rPr>
          <w:i w:val="1"/>
          <w:rtl w:val="0"/>
        </w:rPr>
        <w:t xml:space="preserve">euro</w:t>
      </w:r>
      <w:r w:rsidR="00000000" w:rsidRPr="00000000" w:rsidDel="00000000">
        <w:rPr>
          <w:rtl w:val="0"/>
        </w:rPr>
        <w:t xml:space="preserve"> apmērā apakšpasākuma "Profilakses pasākumi" aktivitātes "Ilgtermiņa farmakoterapijas programmas ar metadonu mobilā vienība medikamenta izdalīšanai ārstniecībā esošiem pacientiem – metadona izdale"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apakšprogrammā 33.17.00 "Neatliekamās medicīniskās palīdzības nodrošināšana stacionārās ārstniecības iestādēs" 2024.–2026. gada prioritārā pasākuma "Veselības aprūpes pakalpojumu pieejamības un kvalitātes uzlabošana" izdevumu subsīdijām un dotācijām ietvaros, samazinot izdevumus 7 620 </w:t>
      </w:r>
      <w:r w:rsidR="00000000" w:rsidRPr="00000000" w:rsidDel="00000000">
        <w:rPr>
          <w:i w:val="1"/>
          <w:rtl w:val="0"/>
        </w:rPr>
        <w:t xml:space="preserve">euro</w:t>
      </w:r>
      <w:r w:rsidR="00000000" w:rsidRPr="00000000" w:rsidDel="00000000">
        <w:rPr>
          <w:rtl w:val="0"/>
        </w:rPr>
        <w:t xml:space="preserve"> apmērā apakšpasākuma "Profilakses pasākumi" aktivitātes "Profilakses pasākumu un veselības aprūpes pakalpojumu uzlabošanas plāna alkoholisko dzērienu un narkotisko vielu lietošanas izplatības mazināšanas jomā 2023.–2025. gadam ietvaros atkarību konsultatīvā tālruņa izveide, narkoloģiskās ārstēšanas pakalpojuma groza pārskatīšana un veselības aprūpes pakalpojumu pieejamības un kvalitātes uzlabošana" apakšaktivitātes "Atbrīvot narkoloģijas pacientus (diagnožu grupa SSK-10 F10, F11–F16, F18–F19) no pacientu līdzmaksājumiem, saņemot veselības aprūpes pakalpojumus narkoloģijā ambulatori un stacionārā – izmeklējumi" īstenošanai un palielinot izdevumus 7 620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"USG tarifa pārskatīšana bērniem"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2024.–2026. gada prioritārā pasākuma "Veselības aprūpes pakalpojumu pieejamības un kvalitātes uzlabošana" izdevumu subsīdijām un dotācijām ietvaros, samazinot izdevumus 50 617 </w:t>
      </w:r>
      <w:r w:rsidR="00000000" w:rsidRPr="00000000" w:rsidDel="00000000">
        <w:rPr>
          <w:i w:val="1"/>
          <w:rtl w:val="0"/>
        </w:rPr>
        <w:t xml:space="preserve">euro </w:t>
      </w:r>
      <w:r w:rsidR="00000000" w:rsidRPr="00000000" w:rsidDel="00000000">
        <w:rPr>
          <w:rtl w:val="0"/>
        </w:rPr>
        <w:t xml:space="preserve">apmērā apakšpasākuma "Veselības aprūpes pakalpojumu pieejamības un kvalitātes uzlabošana" aktivitātes "Pārskatīts ēdināšanas gultas dienas tarifs – stacionāri" īstenošanai un palielinot izdevumus 50 617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"Pārskatīti mugurkaula ķirurģijas manipulācijas un piemaksas – akūtās ķirurģijas izmeklējumu un operāciju tarifi atbilstoši faktiskajām izmaksām"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palielinot izdevumus 455 066 </w:t>
      </w:r>
      <w:r w:rsidR="00000000" w:rsidRPr="00000000" w:rsidDel="00000000">
        <w:rPr>
          <w:i w:val="1"/>
          <w:rtl w:val="0"/>
        </w:rPr>
        <w:t xml:space="preserve">euro</w:t>
      </w:r>
      <w:r w:rsidR="00000000" w:rsidRPr="00000000" w:rsidDel="00000000">
        <w:rPr>
          <w:rtl w:val="0"/>
        </w:rPr>
        <w:t xml:space="preserve"> 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aktivitātes "Pārskatīti veselības aprūpes tarifi onkoloģijā" īstenošanai un samazinot izdevumus 2024.–2026. gada prioritārā pasākuma "Veselības aprūpes pakalpojumu pieejamības un kvalitātes uzlabošana" īstenošanai 455 066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41 972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"Insulīna sūkņu pieejamība cukura diabēta pacientiem un nepārtrauktās glikozes monitorēšanas sistēmas līdz 18 gadiem" apakšaktivitātei "Insulīna sūkņi";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106 505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aktivitātes "Insulīna sūkņu pieejamība cukura diabēta pacientiem un nepārtrauktās glikozes monitorēšanas sistēmas līdz 18 gadiem" apakšaktivitātei "Glikozes monitorēšanas sistēmas";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76 012 </w:t>
      </w:r>
      <w:r w:rsidR="00000000" w:rsidRPr="00000000" w:rsidDel="00000000">
        <w:rPr>
          <w:i w:val="1"/>
          <w:rtl w:val="0"/>
        </w:rPr>
        <w:t xml:space="preserve">euro</w:t>
      </w:r>
      <w:r w:rsidR="00000000" w:rsidRPr="00000000" w:rsidDel="00000000">
        <w:rPr>
          <w:rtl w:val="0"/>
        </w:rPr>
        <w:t xml:space="preserve"> apmērā apakšpasākuma "Veselības aprūpes pakalpojumu pieejamības un kvalitātes uzlabošana" aktivitātei "Pārskatīts ēdināšanas gultas dienas tarifs – stacionāri";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230 577 </w:t>
      </w:r>
      <w:r w:rsidR="00000000" w:rsidRPr="00000000" w:rsidDel="00000000">
        <w:rPr>
          <w:i w:val="1"/>
          <w:rtl w:val="0"/>
        </w:rPr>
        <w:t xml:space="preserve">euro </w:t>
      </w:r>
      <w:r w:rsidR="00000000" w:rsidRPr="00000000" w:rsidDel="00000000">
        <w:rPr>
          <w:rtl w:val="0"/>
        </w:rPr>
        <w:t xml:space="preserve">apmērā apakšpasākuma "Veselības aprūpes pakalpojumu pieejamības un kvalitātes uzlabošana" aktivitātei "Insulīna sūkņu pieejamība cukura diabēta pacientiem no 18–24 gadu vecumam";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samazinot izdevumus 58 656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"Veselības aprūpes pakalpojumu pieejamības un kvalitātes uzlabošana" aktivitātes "Reto slimību diagnostikas attīstība" apakšaktivitātes "Laboratorisko un diagnostisko izmeklējumu klāsta paplašināšana un pakalpojumu pieejamības pacientiem ar retajām slimībām nodrošināšana – kaulu trausluma ķirurģija bērniem" īstenošanai un palielinot izdevumus 58 656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56 520 </w:t>
      </w:r>
      <w:r w:rsidR="00000000" w:rsidRPr="00000000" w:rsidDel="00000000">
        <w:rPr>
          <w:i w:val="1"/>
          <w:rtl w:val="0"/>
        </w:rPr>
        <w:t xml:space="preserve">euro</w:t>
      </w:r>
      <w:r w:rsidR="00000000" w:rsidRPr="00000000" w:rsidDel="00000000">
        <w:rPr>
          <w:rtl w:val="0"/>
        </w:rPr>
        <w:t xml:space="preserve"> apmērā 2025. gada fiskāli neitrāla pasākuma "Veselības aprūpes pakalpojumu onkoloģijas un citu slimību, kurām neatliekami turpināma terapija, uzlabošana" apakšpasākuma "Onkoloģija, hematoloģija" aktivitātes "Laboratoriska paredzes biomarķieru noteikšanas nodrošināšana"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2 136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"Profilakses pasākumi" aktivitātes "Narkologu sniegtajiem ambulatorajiem un stacionāriem veselības aprūpes pakalpojumiem tarifu un kārtības pārskatīšana – tarifa pārrēķins"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2024.–2026. gada prioritārā pasākuma "Veselības aprūpes pakalpojumu pieejamības un kvalitātes uzlabošana" izdevumu subsīdijām un dotācijām ietvaros, palielinot izdevumus 88 617 </w:t>
      </w:r>
      <w:r w:rsidR="00000000" w:rsidRPr="00000000" w:rsidDel="00000000">
        <w:rPr>
          <w:i w:val="1"/>
          <w:rtl w:val="0"/>
        </w:rPr>
        <w:t xml:space="preserve">euro</w:t>
      </w:r>
      <w:r w:rsidR="00000000" w:rsidRPr="00000000" w:rsidDel="00000000">
        <w:rPr>
          <w:rtl w:val="0"/>
        </w:rPr>
        <w:t xml:space="preserve"> apmērā apakšpasākuma "Veselības aprūpes pakalpojumu onkoloģijas jomā uzlabošana" aktivitātes "Biopsijas izmeklējumu pieejamība onkoloģisko slimību pacientiem – stacionāri" īstenošanai un samazinot izdevumus 88 617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5 181 </w:t>
      </w:r>
      <w:r w:rsidR="00000000" w:rsidRPr="00000000" w:rsidDel="00000000">
        <w:rPr>
          <w:i w:val="1"/>
          <w:rtl w:val="0"/>
        </w:rPr>
        <w:t xml:space="preserve">euro</w:t>
      </w:r>
      <w:r w:rsidR="00000000" w:rsidRPr="00000000" w:rsidDel="00000000">
        <w:rPr>
          <w:rtl w:val="0"/>
        </w:rPr>
        <w:t xml:space="preserve"> apmērā apakšpasākuma "Mātes un bērna veselības uzlabošana" aktivitātes "Reproduktīvā materiāla saglabāšana pacientiem pirms ķīmijterapijas procedūrām, nodrošinot reproduktīvā materiāla uzglabāšanu un sieviešu kontracepcija – stacionāri"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36 000 </w:t>
      </w:r>
      <w:r w:rsidR="00000000" w:rsidRPr="00000000" w:rsidDel="00000000">
        <w:rPr>
          <w:i w:val="1"/>
          <w:rtl w:val="0"/>
        </w:rPr>
        <w:t xml:space="preserve">euro</w:t>
      </w:r>
      <w:r w:rsidR="00000000" w:rsidRPr="00000000" w:rsidDel="00000000">
        <w:rPr>
          <w:rtl w:val="0"/>
        </w:rPr>
        <w:t xml:space="preserve"> apmērā apakšpasākuma "SIA "Rīgas Austrumu klīniskā universitātes slimnīca", VSIA "Paula Stradiņa klīniskā universitātes slimnīca", VSIA "Bērnu klīniskā universitātes slimnīca" un VSIA "Rīgas psihiatrijas un narkoloģijas centrs" iekārtu iegāde un lai turpinātu nodrošināt bērniem hematonkoloģisko preparātu ievadi mājas apstākļos" aktivitātes "Programmas izveide VSIA "Bērnu klīniskā universitātes slimnīca" hematonkoloģisko preparātu ievadei mājas apstākļos"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47 436 </w:t>
      </w:r>
      <w:r w:rsidR="00000000" w:rsidRPr="00000000" w:rsidDel="00000000">
        <w:rPr>
          <w:i w:val="1"/>
          <w:rtl w:val="0"/>
        </w:rPr>
        <w:t xml:space="preserve">euro</w:t>
      </w:r>
      <w:r w:rsidR="00000000" w:rsidRPr="00000000" w:rsidDel="00000000">
        <w:rPr>
          <w:rtl w:val="0"/>
        </w:rPr>
        <w:t xml:space="preserve"> apmērā apakšpasākuma "Psihiskās veselības uzlabošana" aktivitātes "Zobārstniecības (t. sk. minimāli nepieciešamā protezēšana), optometrista pakalpojumu un nepieciešamo palīglīdzekļu nodrošināšana personām, kurām ir nepieciešama ilgstoša ārstēšana psihiatriskā profila slimnīcās"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samazinot izdevumus 448 700 </w:t>
      </w:r>
      <w:r w:rsidR="00000000" w:rsidRPr="00000000" w:rsidDel="00000000">
        <w:rPr>
          <w:i w:val="1"/>
          <w:rtl w:val="0"/>
        </w:rPr>
        <w:t xml:space="preserve">euro </w:t>
      </w:r>
      <w:r w:rsidR="00000000" w:rsidRPr="00000000" w:rsidDel="00000000">
        <w:rPr>
          <w:rtl w:val="0"/>
        </w:rPr>
        <w:t xml:space="preserve">apmērā 2024.–2026. gada prioritārā pasākuma "Veselības aprūpes pakalpojumu pieejamības un kvalitātes uzlabošana" apakšpasākuma "Jaunu manipulāciju iekļaušana valsts apmaksāto pakalpojumu klāstā" aktivitātes "Intraoperatīvās monitorēšanas manipulāciju iekļaušana no valsts budžeta apmaksājamo pakalpojumu klāstā" īstenošanai un palielinot izdevumus 448 700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222 988 </w:t>
      </w:r>
      <w:r w:rsidR="00000000" w:rsidRPr="00000000" w:rsidDel="00000000">
        <w:rPr>
          <w:i w:val="1"/>
          <w:rtl w:val="0"/>
        </w:rPr>
        <w:t xml:space="preserve">euro</w:t>
      </w:r>
      <w:r w:rsidR="00000000" w:rsidRPr="00000000" w:rsidDel="00000000">
        <w:rPr>
          <w:rtl w:val="0"/>
        </w:rPr>
        <w:t xml:space="preserve"> 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aktivitātes "Pārskatīti veselības aprūpes tarifi onkoloģijā"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182 034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"Veselības aprūpes pakalpojumu onkoloģijas jomā uzlabošana" aktivitātes "Biopsijas izmeklējumu pieejamība onkoloģisko slimību pacientiem – stacionāri"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43 678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"Profilakses pasākumi" aktivitātes "Profilakses pasākumu un veselības aprūpes pakalpojumu uzlabošanas plāna alkoholisko dzērienu un narkotisko vielu lietošanas izplatības mazināšanas jomā 2023.–2025. gadam ietvaros atkarību konsultatīvā tālruņa izveide, narkoloģiskās ārstēšanas pakalpojuma groza pārskatīšana un veselības aprūpes pakalpojumu pieejamības un kvalitātes uzlabošana" apakšaktivitātes "Atbrīvot narkoloģijas pacientus (diagnožu grupa SSK-10 F10, F11–F16, F18–F19) no pacientu līdzmaksājumiem, saņemot veselības aprūpes pakalpojumus narkoloģijā ambulatori un stacionārā – līdzmaksājuma nodrošināšana"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25-TA-2811</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25-TA-2811</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rīkojuma_projekts_25-TA-2811.docx</dc:title>
</cp:coreProperties>
</file>

<file path=docProps/custom.xml><?xml version="1.0" encoding="utf-8"?>
<Properties xmlns="http://schemas.openxmlformats.org/officeDocument/2006/custom-properties" xmlns:vt="http://schemas.openxmlformats.org/officeDocument/2006/docPropsVTypes"/>
</file>