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9.2.1. specifiskā atbalsta mērķa "Paaugstināt sociālo dienestu darba efektivitāti un darbinieku profesionalitāti darbam ar riska situācijās esošām personām" (turpmāk – atbalsta mērķis) 9.2.1.2. pasākumu "Iekļaujoša darba tirgus un nabadzības risku pētījumi un monitorings"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nabadzības un sociālās atstumtības situācijas – datu un rīcībpolitiku – pārraudzības sistēmu, pilnveidot iekļaujoša darba tirgus rīcībpolitiku un personu ar invaliditāti atbalsta sistēmas, kā arī noteikt metodoloģiski pamatotu un sociālekonomiskajai situācijai atbilstošu iztikas minimuma patēriņa preču un pakalpojumu grozu.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sociālās politikas veidotāji.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2022.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iekļaujoša darba tirgus un nabadzības risku pētījumi (izvērtējumi, metodoloģijas), kuru izstrādei sniegts atbalsts (skaits)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līdz 2018. gada 31. decembrim sertificēti izdevumi 269 990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27.11.2018. noteikumiem Nr. 737)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kopējais attiecināmais finansējums ir 1 092 297 </w:t>
      </w:r>
      <w:r w:rsidR="00000000" w:rsidRPr="00000000" w:rsidDel="00000000">
        <w:rPr>
          <w:i w:val="1"/>
          <w:rtl w:val="0"/>
        </w:rPr>
        <w:t xml:space="preserve">euro</w:t>
      </w:r>
      <w:r w:rsidR="00000000" w:rsidRPr="00000000" w:rsidDel="00000000">
        <w:rPr>
          <w:rtl w:val="0"/>
        </w:rPr>
        <w:t xml:space="preserve">, tai skaitā Eiropas Sociālā fonda finansējums – 928 452 </w:t>
      </w:r>
      <w:r w:rsidR="00000000" w:rsidRPr="00000000" w:rsidDel="00000000">
        <w:rPr>
          <w:i w:val="1"/>
          <w:rtl w:val="0"/>
        </w:rPr>
        <w:t xml:space="preserve"> euro</w:t>
      </w:r>
      <w:r w:rsidR="00000000" w:rsidRPr="00000000" w:rsidDel="00000000">
        <w:rPr>
          <w:rtl w:val="0"/>
        </w:rPr>
        <w:t xml:space="preserve"> un valsts budžeta finansējums – 163 845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tās ir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darba, sociālās aizsardzības, kā arī personu ar invaliditāti vienlīdzīgu iespēju jomā,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viena mēneša laikā no projekta iesnieguma atlases nolikumā noteiktā projekta iesnieguma iesniegšanas beigu datuma.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ikgadējs nabadzības un sociālās atstumtības mazināšanas rīcībpolitikas izvērtējums;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pētījums par starptautisko praksi personu ar invaliditāti atbalsta sistēmu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zinātniskais pētījums par sociālās atstumtības riskam pakļauto bezdarbnieku iespējām iekļauties darba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metodoloģijas izstrāde iztikas minimuma patēriņa preču un pakalpojumu groza noteikšanai un tās aprobācija (izmēģinājumprojekti);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dalība Ekonomiskās sadarbības un attīstības organizācijas aptaujā </w:t>
      </w:r>
      <w:r w:rsidR="00000000" w:rsidRPr="00000000" w:rsidDel="00000000">
        <w:rPr>
          <w:i w:val="1"/>
          <w:rtl w:val="0"/>
        </w:rPr>
        <w:t xml:space="preserve">"</w:t>
      </w:r>
      <w:r w:rsidR="00000000" w:rsidRPr="00000000" w:rsidDel="00000000">
        <w:rPr>
          <w:rtl w:val="0"/>
        </w:rPr>
        <w:t xml:space="preserve">Risk That Matter</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(finansējuma saņēmēja projekta īstenošanas un vadības personāla atlīdzības izmaksas) atbilstoši Valsts un pašvaldību institūciju amatpersonu un darbinieku atlīdzības likumā noteiktajam, izņemot virsstundas.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finansējuma saņēmējam šo noteikumu </w:t>
      </w:r>
      <w:r w:rsidR="00000000" w:rsidRPr="00000000" w:rsidDel="00000000">
        <w:rPr>
          <w:rtl w:val="0"/>
        </w:rPr>
        <w:t xml:space="preserve">13.</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15.1.</w:t>
      </w:r>
      <w:r w:rsidR="00000000" w:rsidRPr="00000000" w:rsidDel="00000000">
        <w:rPr>
          <w:rtl w:val="0"/>
        </w:rPr>
        <w:t xml:space="preserve"> apakšpunktā minētajam personālam, ja tās nav iekļautas šo noteikumu </w:t>
      </w:r>
      <w:r w:rsidR="00000000" w:rsidRPr="00000000" w:rsidDel="00000000">
        <w:rPr>
          <w:rtl w:val="0"/>
        </w:rPr>
        <w:t xml:space="preserve">16.1.</w:t>
      </w:r>
      <w:r w:rsidR="00000000" w:rsidRPr="00000000" w:rsidDel="00000000">
        <w:rPr>
          <w:rtl w:val="0"/>
        </w:rPr>
        <w:t xml:space="preserve">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27.11.2018. noteikumiem Nr. 737)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w:t>
      </w:r>
      <w:r w:rsidR="00000000" w:rsidRPr="00000000" w:rsidDel="00000000">
        <w:rPr>
          <w:rtl w:val="0"/>
        </w:rPr>
        <w:t xml:space="preserve"> apakšpunktā minēto pakalpojumu (uzņēmuma līgumu) izmaksu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apdrošināšana šo noteikumu </w:t>
      </w:r>
      <w:r w:rsidR="00000000" w:rsidRPr="00000000" w:rsidDel="00000000">
        <w:rPr>
          <w:rtl w:val="0"/>
        </w:rPr>
        <w:t xml:space="preserve">15.1.</w:t>
      </w:r>
      <w:r w:rsidR="00000000" w:rsidRPr="00000000" w:rsidDel="00000000">
        <w:rPr>
          <w:rtl w:val="0"/>
        </w:rPr>
        <w:t xml:space="preserve"> apakšpunktā minētajam personālam, ja veselības apdrošināšana paredzēta finansējuma saņēmēja iestādē. Ja personāls ir nodarbināts normālo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uz periodu, kad finansējuma saņēmēja projekta īstenošanas un vadības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 vai noma šo noteikumu </w:t>
      </w:r>
      <w:r w:rsidR="00000000" w:rsidRPr="00000000" w:rsidDel="00000000">
        <w:rPr>
          <w:rtl w:val="0"/>
        </w:rPr>
        <w:t xml:space="preserve">15.1.</w:t>
      </w:r>
      <w:r w:rsidR="00000000" w:rsidRPr="00000000" w:rsidDel="00000000">
        <w:rPr>
          <w:rtl w:val="0"/>
        </w:rPr>
        <w:t xml:space="preserve"> apakšpunktā minētajam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normālo darba laiku, darba vietas aprīkojuma iegādes vai nomas izmaksas ir attiecināmas 100 procentu apmērā. Ja personāls ir nodarbināts nepilnu darba laiku vai daļlaiku,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27.11.2018. noteikumiem Nr. 737)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minētās netiešās attiecināmās izmaksas finansējuma saņēmējam plāno kā vienu izmaksu pozīciju, piemērojot netiešo izmaksu vienoto likmi 15 procentu apmērā no šo noteikumu </w:t>
      </w:r>
      <w:r w:rsidR="00000000" w:rsidRPr="00000000" w:rsidDel="00000000">
        <w:rPr>
          <w:rtl w:val="0"/>
        </w:rPr>
        <w:t xml:space="preserve">15.1.</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minētās neparedzētās izmaksas (izdevumi papildu darbību vai pakalpojumu veikšanai, kas neparedzamu apstākļu dēļ ir kļuvuši nepieciešami noslēgtās vienošanās par projekta īstenošanu izpildes nodrošināšanai) projektā plāno kā vienu izmaksu pozīciju, nepārsniedzot divus procentus no šo noteikumu </w:t>
      </w:r>
      <w:r w:rsidR="00000000" w:rsidRPr="00000000" w:rsidDel="00000000">
        <w:rPr>
          <w:rtl w:val="0"/>
        </w:rPr>
        <w:t xml:space="preserve">14.1.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ievērojot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14.</w:t>
      </w:r>
      <w:r w:rsidR="00000000" w:rsidRPr="00000000" w:rsidDel="00000000">
        <w:rPr>
          <w:rtl w:val="0"/>
        </w:rPr>
        <w:t xml:space="preserve"> punktā minētajām izmaksu pozīcijām ir attiecināmās izmaksas, ja tās nav atgūstamas nodokļu politiku reglamentējošos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minēto izvērtējumu, pētījuma un metodoloģijas izstrādi uzrauga labklājības ministra izveidota Sociālās iekļaušanas politikas koordinācijas komiteja (turpmāk – komiteja). Komitejas sastāvā ir nozaru ministriju, Centrālās statistikas pārvaldes, Latvijas Pašvaldību savienības, kā arī citu valsts iestāžu, biedrību un nodibinājumu pārstāvji. Vadošo iestādi komitejas sēdēs var pieaicināt novērotāja statusā.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27.11.2018. noteikumu Nr. 737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13.2.</w:t>
      </w:r>
      <w:r w:rsidR="00000000" w:rsidRPr="00000000" w:rsidDel="00000000">
        <w:rPr>
          <w:rtl w:val="0"/>
        </w:rPr>
        <w:t xml:space="preserve"> apakšpunktā minētā pētījuma izstrādi uzrauga Invaliditātes lietu nacionālā padome (turpmāk – padome). Padomes sēdēs vadošo iestādi var pieaicināt novērotāja statusā.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27.11.2018. noteikumu Nr. 737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minētā komiteja un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konsultē finansējuma saņēmēju pasākuma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analizē pasākuma ieviešanas progresu, identificējot nepilnības vai trūkumus;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priekšlikumus pasākuma ieviešanas pilnveidei.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minēto atbalstāmo darbību īstenošanai piesaista pakalpojuma sniedzēju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13.4.</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piedalās Ekonomiskās sadarbības un attīstības organizācijas aptaujā;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un13.4.</w:t>
      </w:r>
      <w:r w:rsidR="00000000" w:rsidRPr="00000000" w:rsidDel="00000000">
        <w:rPr>
          <w:vertAlign w:val="superscript"/>
          <w:rtl w:val="0"/>
        </w:rPr>
        <w:t xml:space="preserve">1</w:t>
      </w:r>
      <w:r w:rsidR="00000000" w:rsidRPr="00000000" w:rsidDel="00000000">
        <w:rPr>
          <w:rtl w:val="0"/>
        </w:rPr>
        <w:t xml:space="preserve"> apakšpunktā minēto atbalstāmo darbību īstenošanā ievēro normatīvo aktu par kārtību, kādā publiska persona pasūta pētījumus;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13.4.</w:t>
      </w:r>
      <w:r w:rsidR="00000000" w:rsidRPr="00000000" w:rsidDel="00000000">
        <w:rPr>
          <w:vertAlign w:val="superscript"/>
          <w:rtl w:val="0"/>
        </w:rPr>
        <w:t xml:space="preserve">1</w:t>
      </w:r>
      <w:r w:rsidR="00000000" w:rsidRPr="00000000" w:rsidDel="00000000">
        <w:rPr>
          <w:rtl w:val="0"/>
        </w:rPr>
        <w:t xml:space="preserve"> apakšpunktā minēto atbalstāmo darbību ietvaros izstrādātos izvērtējumus, pētījumus, metodoloģiju un aptaujas rezultātus ir tiesīgs izmantot publiskām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 tai skaitā publicē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minēto atbalstāmo darbību ietvaros izstrādātos izvērtējumus, pētījumus un metodoloģiju;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nodibina civildienesta vai darba tiesiskās attiecības ar šo noteikumu </w:t>
      </w:r>
      <w:r w:rsidR="00000000" w:rsidRPr="00000000" w:rsidDel="00000000">
        <w:rPr>
          <w:rtl w:val="0"/>
        </w:rPr>
        <w:t xml:space="preserve">15.1.</w:t>
      </w:r>
      <w:r w:rsidR="00000000" w:rsidRPr="00000000" w:rsidDel="00000000">
        <w:rPr>
          <w:rtl w:val="0"/>
        </w:rPr>
        <w:t xml:space="preserve"> apakšpunktā minēto personālu un, paredzot tam atlīdzības izmaksas, nodrošina, ka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(uzņēmuma) līgumos, kurus slēdz šo noteikumu </w:t>
      </w:r>
      <w:r w:rsidR="00000000" w:rsidRPr="00000000" w:rsidDel="00000000">
        <w:rPr>
          <w:rtl w:val="0"/>
        </w:rPr>
        <w:t xml:space="preserve">13.</w:t>
      </w:r>
      <w:r w:rsidR="00000000" w:rsidRPr="00000000" w:rsidDel="00000000">
        <w:rPr>
          <w:rtl w:val="0"/>
        </w:rPr>
        <w:t xml:space="preserve"> punktā minēto atbalstāmo darbību īstenošanai,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apņemas nodrošināt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minēto atbalstāmo darbību ietvaros sasniegto rezultātu izmantošanu un ilgtspēju vismaz trīs gadus pēc projekta īstenošanas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27.11.2018. noteikumiem Nr. 737)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saņēmēja piesaistītie pakalpojumu sniedzēji: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īstenošanai izmanto Centrālās statistikas pārvaldes publicētos ikgadējo apsekojumu datus "ES statistika par ienākumiem un dzīves apstākļiem" (EU –SILC: </w:t>
      </w:r>
      <w:r w:rsidR="00000000" w:rsidRPr="00000000" w:rsidDel="00000000">
        <w:rPr>
          <w:i w:val="1"/>
          <w:rtl w:val="0"/>
        </w:rPr>
        <w:t xml:space="preserve">The European Union Statistics on Income and Living Conditions</w:t>
      </w:r>
      <w:r w:rsidR="00000000" w:rsidRPr="00000000" w:rsidDel="00000000">
        <w:rPr>
          <w:rtl w:val="0"/>
        </w:rPr>
        <w:t xml:space="preserve">), kā arī citus datus, ja tas nepieciešams pētījuma kvalitātes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minētās atbalstāmās darbības īstenošanai veic personu ar invaliditāti atbalsta sistēmu izpēti vismaz piecās Eiropas Savienības dalībvalstīs;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minētās atbalstāmās darbības īstenošanai veic sociālās atstumtības riskam pakļauto iedzīvotāju atbalsta pasākumu izpēti un izstrādā priekšlikumus to uzlabošanai;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minētās atbalstāmās darbības ietvaros izstrādā jaunu iztikas minimuma patēriņa preču un pakalpojumu groza noteikšanas metodoloģiju un veic izmēģinājumprojektus nacionālā un teritoriālā griezumā.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atbalsta mērķa vai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vienošanās nosacījumos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2022.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21-TA-161</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21-TA-161</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noteikumu_konsolidētā_versija_21-TA-161.docx</dc:title>
</cp:coreProperties>
</file>

<file path=docProps/custom.xml><?xml version="1.0" encoding="utf-8"?>
<Properties xmlns="http://schemas.openxmlformats.org/officeDocument/2006/custom-properties" xmlns:vt="http://schemas.openxmlformats.org/officeDocument/2006/docPropsVTypes"/>
</file>