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166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4. aprīlī (prot. Nr. 17 29.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atbalsta piešķiršanas kārtība vaislas lauksaimniecības dzīvnieku ierakstīšanai ciltsgrāmatā un ciltsreģistrā un vietējo apdraudēto šķirņu saglabāšanai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 </w:t>
      </w:r>
      <w:r w:rsidR="00000000" w:rsidRPr="00000000" w:rsidDel="00000000">
        <w:rPr>
          <w:rStyle w:val="paragraph"/>
          <w:i w:val="1"/>
          <w:rtl w:val="0"/>
        </w:rPr>
        <w:t xml:space="preserve">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atbalsta (turpmāk – atbalsts) apmēru, piešķiršanas kritērijus un kārtību, kādā 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par lauksaimniecības dzīvnieku ierakstīšanu ciltsgrāmatā un ciltsreģistrā, kā arī to ģenētiskās kvalitātes noteikšanu, produktivitātes datu izvērtēšanu un novērtēšanu pēc pēcnācējiem;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lauksaimniecības dzīvnieku vietējo apdraudēto šķirņu saglabāšanai.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Kopējais atbalsta apmērs 2023. gadā ir 22 000 000 </w:t>
      </w:r>
      <w:r w:rsidR="00000000" w:rsidRPr="00000000" w:rsidDel="00000000">
        <w:rPr>
          <w:i w:val="1"/>
          <w:rtl w:val="0"/>
        </w:rPr>
        <w:t xml:space="preserve">euro</w:t>
      </w:r>
      <w:r w:rsidR="00000000" w:rsidRPr="00000000" w:rsidDel="00000000">
        <w:rPr>
          <w:rtl w:val="0"/>
        </w:rPr>
        <w:t xml:space="preserve">, no 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ciltsgrāmatas un ciltsreģistra izveidošanu un uzturēšanu saistīto administratīvo izmaksu segšanai, kā arī lauksaimniecības dzīvnieku ģenētiskās kvalitātes noteikšanai, produktivitātes datu izvērtēšanai un novērtēšanai pēc pēcnācējiem paredzēti: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vaislas sivēnmātēm – 8 228 405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šķirņu slaucamajām govīm, tostarp pirmpienēm, – 8 823 279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gaļas šķirņu zīdītājgovīm un telēm, kas vecākas par 12 mēnešiem, – 3 474 484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piena šķirņu slaucamajām kazām, tostarp pirmpienēm, – 85 558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vaislas aitu mātēm – 776 057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vaislas staltbriežiem un dambriežiem –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tīršķirnes vaislas ķēvēm – 189 737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dzīvnieku vietējo apdraudēto šķirņu saglabāšanai – 222 480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Lauku atbalsta dienests (turpmāk –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minēto atbalstu, ievērojot Komisijas 2022. gada 14. decembra Regulas (ES) 2022/2472,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w:t>
      </w:r>
      <w:r w:rsidR="00000000" w:rsidRPr="00000000" w:rsidDel="00000000">
        <w:rPr>
          <w:rtl w:val="0"/>
        </w:rPr>
        <w:t xml:space="preserve">2022/2472</w:t>
      </w:r>
      <w:r w:rsidR="00000000" w:rsidRPr="00000000" w:rsidDel="00000000">
        <w:rPr>
          <w:rtl w:val="0"/>
        </w:rPr>
        <w:t xml:space="preserve">), 6. panta 2. 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izmaksā, nepārsniedzot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katram atbalsta pasākumam paredzēto finansējuma apmēru. Ja atbalsta pieprasījums pārsniedz piešķirto finansējuma apmēru, dienests proporcionāli samazina 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minēto atbalsta apmēru par vienu dzīvnieku (izņemot administratīvās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publicē informāciju par atbalstu, kas piešķirts saskaņā ar regulu </w:t>
      </w:r>
      <w:r w:rsidR="00000000" w:rsidRPr="00000000" w:rsidDel="00000000">
        <w:rPr>
          <w:rtl w:val="0"/>
        </w:rPr>
        <w:t xml:space="preserve">2022/2472</w:t>
      </w:r>
      <w:r w:rsidR="00000000" w:rsidRPr="00000000" w:rsidDel="00000000">
        <w:rPr>
          <w:rtl w:val="0"/>
        </w:rPr>
        <w:t xml:space="preserve">, ievērojot minētās regulas 9. panta 1. punkta "c" apakšpunktā un 4. punktā noteiktās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Piešķirto finansējumu šo noteikumu </w:t>
      </w:r>
      <w:r w:rsidR="00000000" w:rsidRPr="00000000" w:rsidDel="00000000">
        <w:rPr>
          <w:rtl w:val="0"/>
        </w:rPr>
        <w:t xml:space="preserve">II</w:t>
      </w:r>
      <w:r w:rsidR="00000000" w:rsidRPr="00000000" w:rsidDel="00000000">
        <w:rPr>
          <w:rtl w:val="0"/>
        </w:rPr>
        <w:t xml:space="preserve"> un </w:t>
      </w:r>
      <w:r w:rsidR="00000000" w:rsidRPr="00000000" w:rsidDel="00000000">
        <w:rPr>
          <w:rtl w:val="0"/>
        </w:rPr>
        <w:t xml:space="preserve">III </w:t>
      </w:r>
      <w:r w:rsidR="00000000" w:rsidRPr="00000000" w:rsidDel="00000000">
        <w:rPr>
          <w:rtl w:val="0"/>
        </w:rPr>
        <w:t xml:space="preserve">nodaļā</w:t>
      </w:r>
      <w:r w:rsidR="00000000" w:rsidRPr="00000000" w:rsidDel="00000000">
        <w:rPr>
          <w:rtl w:val="0"/>
        </w:rPr>
        <w:t xml:space="preserve"> noteiktajām attiecināmajām izmaksām var apvienot ar citā atbalsta programmā piešķirto finansējumu, ievērojot regulas </w:t>
      </w:r>
      <w:r w:rsidR="00000000" w:rsidRPr="00000000" w:rsidDel="00000000">
        <w:rPr>
          <w:rtl w:val="0"/>
        </w:rPr>
        <w:t xml:space="preserve">2022/2472</w:t>
      </w:r>
      <w:r w:rsidR="00000000" w:rsidRPr="00000000" w:rsidDel="00000000">
        <w:rPr>
          <w:rtl w:val="0"/>
        </w:rPr>
        <w:t xml:space="preserve"> 8. panta 3., 5. un 7. punktā noteiktās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2022/2472</w:t>
      </w:r>
      <w:r w:rsidR="00000000" w:rsidRPr="00000000" w:rsidDel="00000000">
        <w:rPr>
          <w:rtl w:val="0"/>
        </w:rPr>
        <w:t xml:space="preserve"> 2. panta 59. punktā minētajam grūtībās nonākušajam atbalsta pretendentam;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pretendentam, uz ko attiecas regulas </w:t>
      </w:r>
      <w:r w:rsidR="00000000" w:rsidRPr="00000000" w:rsidDel="00000000">
        <w:rPr>
          <w:rtl w:val="0"/>
        </w:rPr>
        <w:t xml:space="preserve">2022/2472</w:t>
      </w:r>
      <w:r w:rsidR="00000000" w:rsidRPr="00000000" w:rsidDel="00000000">
        <w:rPr>
          <w:rtl w:val="0"/>
        </w:rPr>
        <w:t xml:space="preserve"> 1. panta 4. punkta "a" apakšpunktā noteiktais Eiropas Komisijas atgūšanas rīkojums;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pretendentam, ko dienests atbilstoši normatīvajiem aktiem par kārtību, kādā piešķir, administrē un uzrauga valsts un Eiropas Savienības atbalstu lauku un zivsaimniecības attīstībai, ir izslēdzis no atbalsta saņēmēju loka.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41. </w:t>
      </w:r>
      <w:r w:rsidR="00000000" w:rsidRPr="00000000" w:rsidDel="00000000">
        <w:rPr>
          <w:rtl w:val="0"/>
        </w:rPr>
        <w:t xml:space="preserve">punktā</w:t>
      </w:r>
      <w:r w:rsidR="00000000" w:rsidRPr="00000000" w:rsidDel="00000000">
        <w:rPr>
          <w:rtl w:val="0"/>
        </w:rPr>
        <w:t xml:space="preserve"> minēto lēmumu pretendents var apstrīdēt un pārsūdzēt </w:t>
      </w:r>
      <w:r w:rsidR="00000000" w:rsidRPr="00000000" w:rsidDel="00000000">
        <w:rPr>
          <w:rtl w:val="0"/>
        </w:rPr>
        <w:t xml:space="preserve">Lauku atbalsta dienesta likumā</w:t>
      </w:r>
      <w:r w:rsidR="00000000" w:rsidRPr="00000000" w:rsidDel="00000000">
        <w:rPr>
          <w:rtl w:val="0"/>
        </w:rPr>
        <w:t xml:space="preserve">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atbalsta saņēmējs sniedzis nepatiesu informāciju vai pārkāpis šo noteikumu </w:t>
      </w:r>
      <w:r w:rsidR="00000000" w:rsidRPr="00000000" w:rsidDel="00000000">
        <w:rPr>
          <w:rtl w:val="0"/>
        </w:rPr>
        <w:t xml:space="preserve">II</w:t>
      </w:r>
      <w:r w:rsidR="00000000" w:rsidRPr="00000000" w:rsidDel="00000000">
        <w:rPr>
          <w:rtl w:val="0"/>
        </w:rPr>
        <w:t xml:space="preserve"> vai </w:t>
      </w:r>
      <w:r w:rsidR="00000000" w:rsidRPr="00000000" w:rsidDel="00000000">
        <w:rPr>
          <w:rtl w:val="0"/>
        </w:rPr>
        <w:t xml:space="preserve">III </w:t>
      </w:r>
      <w:r w:rsidR="00000000" w:rsidRPr="00000000" w:rsidDel="00000000">
        <w:rPr>
          <w:rtl w:val="0"/>
        </w:rPr>
        <w:t xml:space="preserve">nodaļā</w:t>
      </w:r>
      <w:r w:rsidR="00000000" w:rsidRPr="00000000" w:rsidDel="00000000">
        <w:rPr>
          <w:rtl w:val="0"/>
        </w:rPr>
        <w:t xml:space="preserve"> minētās prasības, dienests divu mēnešu laikā pēc pārkāpuma konstatēšanas atbilstoši normatīvajiem aktiem par kārtību, kādā administrē un uzrauga valsts un Eiropas Savienības atbalstu lauksaimniecībai un lauku attīstībai 2023.–2027. gada plānošanas periodā, pieprasa atbalsta atmaksu.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ir pārkāptas regulas </w:t>
      </w:r>
      <w:r w:rsidR="00000000" w:rsidRPr="00000000" w:rsidDel="00000000">
        <w:rPr>
          <w:rtl w:val="0"/>
        </w:rPr>
        <w:t xml:space="preserve">2022/2472</w:t>
      </w:r>
      <w:r w:rsidR="00000000" w:rsidRPr="00000000" w:rsidDel="00000000">
        <w:rPr>
          <w:rtl w:val="0"/>
        </w:rPr>
        <w:t xml:space="preserve"> prasības, atbalsta saņēmējam ir pienākums atmaksāt saņemto nelikumīgo valsts atbalstu. To atmaksā kopā ar procentiem no līdzekļiem, kas ir brīvi no valsts atbalsta, saskaņā ar Komercdarbības atbalsta kontroles likuma IV vai V nodaļu.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Lauku atbalsta dienests datus par izmaksāto atbalstu glabā atbilstoši regulas </w:t>
      </w:r>
      <w:r w:rsidR="00000000" w:rsidRPr="00000000" w:rsidDel="00000000">
        <w:rPr>
          <w:rtl w:val="0"/>
        </w:rPr>
        <w:t xml:space="preserve">2022/2472</w:t>
      </w:r>
      <w:r w:rsidR="00000000" w:rsidRPr="00000000" w:rsidDel="00000000">
        <w:rPr>
          <w:rtl w:val="0"/>
        </w:rPr>
        <w:t xml:space="preserve"> 13. pantā noteiktajām prasībām. Atbalsta saņēmējs datus par izmaksāto atbalstu glabā 10 gadus no atbalsta piešķiršanas dienas.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Atbalsts par lauksaimniecības dzīvnieku ierakstīšanu ciltsgrāmatā un ciltsreģistrā, kā arī to ģenētiskās kvalitātes noteikšanu un produktivitātes datu izvērtēšanu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mērķis ir sekmēt ciltsdarbu cūkkopības, piensaimniecības, gaļas liellopu audzēšanas, kazkopības, aitkopības, zirgkopības un briežkopības nozarē, mērķtiecīgi izmantojot augstvērtīgas vaislas sivēnmātes, piena šķirņu slaucamās govis un kazas, vaislas aitu mātes, vaislas ķēves, gaļas šķirņu zīdītājgovis un teles, vaislas staltbriežus un dambriežus (turpmāk – vaislas dzīvnieks), lai saglabātu un uzlabotu to genotipu un veicinātu ģenētiski augstvērtīgu jaundzīvnieku ataudzēšanu ganāmpulkos.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Atbalstu sniedz saskaņā ar regulas </w:t>
      </w:r>
      <w:r w:rsidR="00000000" w:rsidRPr="00000000" w:rsidDel="00000000">
        <w:rPr>
          <w:rtl w:val="0"/>
        </w:rPr>
        <w:t xml:space="preserve">2022/2472</w:t>
      </w:r>
      <w:r w:rsidR="00000000" w:rsidRPr="00000000" w:rsidDel="00000000">
        <w:rPr>
          <w:rtl w:val="0"/>
        </w:rPr>
        <w:t xml:space="preserve"> 27. panta 2. punkta "a" un "b" apakšpunktu subsidēta pakalpojuma veidā, kad gala labuma guvējs ir primārās lauksaimniecības produkcijas ražotājs.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Atbilstoši regulai </w:t>
      </w:r>
      <w:r w:rsidR="00000000" w:rsidRPr="00000000" w:rsidDel="00000000">
        <w:rPr>
          <w:rtl w:val="0"/>
        </w:rPr>
        <w:t xml:space="preserve">2022/2472</w:t>
      </w:r>
      <w:r w:rsidR="00000000" w:rsidRPr="00000000" w:rsidDel="00000000">
        <w:rPr>
          <w:rtl w:val="0"/>
        </w:rPr>
        <w:t xml:space="preserve"> atbalsts sedz šādas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70 procentiem no izmaksām par testiem ģenētiskās kvalitātes noteikšanai, produktivitātes datu izvērtēšanai un novērtēšanai pēc pēcnācējiem saskaņā ar 27. panta 5. punkta "a"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100 procentiem no administratīvajām izmaksām par ciltsgrāmatu iekārtošanu un uzturēšanu saskaņā ar 27. panta 5. punkta "c" apakšpunktu.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Atbalstu sniedz par pakalpojumu, kurš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vaislas sivēnmāšu, piena šķirņu slaucamo govju, gaļas šķirņu zīdītājgovju, teļu, piena šķirņu slaucamo kazu, vaislas aitu māšu, tīršķirnes vaislas ķēvju ciltsgrāmatas, kā arī krustojuma cūku un vaislas staltbriežu un dambriežu reģistra (turpmāk – ciltsreģistrs) izveidošanu un uzturēšanu saistīto kārtējā gada administratīvo izmaksu segšanu;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kārtējā gada izmaksu segšanu, kas saistītas ar ģenētiskās kvalitātes noteikšanu, produktivitātes izvērtēšanu un novērtēšanu pēc pēcnācējiem atbilstoši: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normatīvajiem aktiem par attiecīgās sugas dzīvnieku pārraudzību un snieguma pārbaudi;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konkrētās šķirnes vai sugas audzēšanas programmā, kas apstiprināta atbilstoši normatīvajiem aktiem par šķirnes lauksaimniecības dzīvnieku audzētāju biedrības un krustojuma cūku audzētāju organizācijas atzīšanas kārtību, kā arī audzēšanas programmas apstiprināšanas kārtību (turpmāk – audzēšanas programma), noteiktajiem produktivitātes rādītājiem un ciltsgrāmatas vai ciltsreģistra kārtošanas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Uz atbalstu par pakalpojuma sniegšanu var pieteikties pretendents, ja ir ievēroti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pretendents ir šķirnes lauksaimniecības dzīvnieku audzētāju biedrība, kas atzīta atbilstoši normatīvajiem aktiem par šķirnes lauksaimniecības dzīvnieku audzētāju biedrības un krustojuma cūku audzētāju organizācijas atzīšanas kārtību, kā arī audzēšanas programmas apstiprināšanu;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 kārto lauksaimniecības dzīvnieku ciltsgrāmatu, tostarp ciltsreģistru, atbilstoši normatīvajiem aktiem par liellopu, cūku, aitu, kazu un zirgu šķirņu ciltsgrāmatas un krustojuma cūku ciltsreģistra kārtošanu, bet briežkopības nozarē – atbilstoši staltbriežu un dambriežu audzēšanas programmām;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atbilstoši ar Zemkopības ministriju saskaņotam cenrādim sniedz pakalpojumu: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ganāmpulkā, kurš ir reģistrēts un kura lauksaimniecības dzīvnieki un novietne ir reģistrēti atbilstoši normatīvajiem aktiem par lauksaimniecības un akvakultūras dzīvnieku, to ganāmpulku un novietņu reģistrēšanu, kā arī lauksaimniecības dzīvnieku apzīmēšanu un kurā veic pārraudzību vai snieguma pārbaudi atbilstoši normatīvajiem aktiem par attiecīgās sugas dzīvnieku pārraudzību un snieguma pārbaudi, bet briežkopības nozarē – atbilstoši staltbriežu un dambriežu audzēšanas programmām (turpmāk – pārraudzības ganāmpulks);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saimniecībā, kura ir organizācijas šķirnes lauksaimniecības dzīvnieku audzēšanas saimniecību sarakstā atbilstoši normatīvajiem aktiem par šķirnes lauksaimniecības dzīvnieku audzētāju biedrības un krustojuma cūku audzētāju organizācijas atzīšanas kārtību, kā arī audzēšanas programmas apstiprināšanas kārtību (turpmāk – šķirnes saimniecība);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vaislas dzīvnieku, kam vismaz gadu veikta pārraudzība vai snieguma pārbaude (izņemot pirmpieni, kurai nav aprēķināti standarta laktācijas dati un kura piensaimniecības nozarē nav vecāka par četriem gadiem, bet kazkopības nozarē nav jaunāka par 15 mēnešiem un vecāka par četriem gadiem), – atbilstoši normatīvajiem aktiem par attiecīgās sugas dzīvnieku pārraudzību un snieguma pārbaudi, bet briežkopības nozarē – atbilstoši staltbriežu un dambriežu audzēšanas programmām, ja Lauksaimniecības datu centrs (turpmāk – datu centrs) pēdējā noslēgtajā pārraudzības un snieguma pārbaudes gadā nav anulējis pārraudzības vai snieguma pārbaudes datus.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Pretendents atbalstu par pakalpojuma sniegšanu cūkkopības nozarē saņem: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348,60 </w:t>
      </w:r>
      <w:r w:rsidR="00000000" w:rsidRPr="00000000" w:rsidDel="00000000">
        <w:rPr>
          <w:i w:val="1"/>
          <w:rtl w:val="0"/>
        </w:rPr>
        <w:t xml:space="preserve">euro</w:t>
      </w:r>
      <w:r w:rsidR="00000000" w:rsidRPr="00000000" w:rsidDel="00000000">
        <w:rPr>
          <w:rtl w:val="0"/>
        </w:rPr>
        <w:t xml:space="preserve"> apmērā (tai skaitā administratīvās izmaksas</w:t>
      </w:r>
      <w:r w:rsidR="00000000" w:rsidRPr="00000000" w:rsidDel="00000000">
        <w:rPr>
          <w:b w:val="1"/>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apmērā) par tādas vecvecāku un vecvecvecāku sivēnmātes ģenētiskās kvalitātes noteikšanu un produktivitātes novērtēšanu, kura atražo vaislas jauncūkas (dzīvnieks novērtēts pēc pienības, eksterjera, auglības un selekcionējamo pazīmju ģenētiskās vērtības ar indeksu vismaz 110), bet: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nepārsniedzot 95 procentus no katrā šķirnes saimniecībā esošajām sivēnmātēm (pēc stāvokļa kārtējā gada 1. februārī);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nepārsniedzot 75 procentus no katrā pārraudzības ganāmpulkā esošajām sivēnmātēm, ja: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pārraudzības ganāmpulkā pēc stāvokļa kārtējā gada 1. februārī ir vairāk nekā deviņas vaislas sivēnmātes;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iepriekšējā pārraudzības un snieguma pārbaudes gadā no vaislas sivēnmātes atšķirto sivēnu skaits metienā pārraudzības ganāmpulkā ir vidēji 8,5;</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datu centrā reizi mēnesī ir iesniegts cūku kustības kopsavilkums atbilstoši normatīvajiem aktiem par lauksaimniecības un akvakultūras dzīvnieku, to ganāmpulku un novietņu reģistrēšanu, kā arī lauksaimniecības dzīvnieku apzīmēšanu un iepriekšējā gada pārraudzības vai snieguma pārbaudes rezultāti par ganāmpulku atbilstoši normatīvajiem aktiem par cūku pārraudzību un snieguma pārbaudi.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Pretendents saņem vienreizēju maksājumu 131,28 </w:t>
      </w:r>
      <w:r w:rsidR="00000000" w:rsidRPr="00000000" w:rsidDel="00000000">
        <w:rPr>
          <w:i w:val="1"/>
          <w:rtl w:val="0"/>
        </w:rPr>
        <w:t xml:space="preserve">euro</w:t>
      </w:r>
      <w:r w:rsidR="00000000" w:rsidRPr="00000000" w:rsidDel="00000000">
        <w:rPr>
          <w:rtl w:val="0"/>
        </w:rPr>
        <w:t xml:space="preserve"> apmērā (tai skaitā administratīvās izmaksas 2,00 </w:t>
      </w:r>
      <w:r w:rsidR="00000000" w:rsidRPr="00000000" w:rsidDel="00000000">
        <w:rPr>
          <w:i w:val="1"/>
          <w:rtl w:val="0"/>
        </w:rPr>
        <w:t xml:space="preserve">euro</w:t>
      </w:r>
      <w:r w:rsidR="00000000" w:rsidRPr="00000000" w:rsidDel="00000000">
        <w:rPr>
          <w:rtl w:val="0"/>
        </w:rPr>
        <w:t xml:space="preserve"> apmērā) par tādas sivēnmātes ģenētiskās kvalitātes noteikšanu un produktivitātes novērtēšanu, kura atražo vaislas jauncūkas (dzīvnieks novērtēts pēc pienības, eksterjera, auglības un selekcionējamo pazīmju ģenētiskās vērtības),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pārraudzības ganāmpulkā pēc stāvokļa kārtējā gada 1. jūlijā ir vairāk nekā deviņas vaislas sivēnmātes;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iepriekšējā pārraudzības un snieguma pārbaudes gadā pārraudzības ganāmpulkā no vaislas sivēnmātes atšķirto sivēnu skaits metienā vidēji ir 8,5;</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centrā reizi mēnesī ir iesniegts cūku kustības kopsavilkums atbilstoši normatīvajiem aktiem par lauksaimniecības un akvakultūras dzīvnieku, to ganāmpulku un novietņu reģistrēšanu, kā arī lauksaimniecības dzīvnieku apzīmēšanu un iepriekšējā gada pārraudzības rezultāti par ganāmpulku atbilstoši normatīvajiem aktiem par cūku pārraudzību un snieguma pārbaudi;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pārraudzības ganāmpulkā ir sagatavots un trešajā ceturksnī tiek īstenots vaislas sivēnmāšu mākslīgās apsēklošanas vai dabīgās lecināšanas plāns.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minēto atbalstu piešķir par Latvijas baltās šķirnes sivēnmātēm, kurām atbilstoši normatīvajiem aktiem par valsts atbalstu lauksaimniecībai ir izsniegts atzinums par atbilstību Latvijas baltajai šķirnei.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Atbalstu par pakalpojuma sniegšanu piensaimniecības nozarē, lai pārraudzībā vai snieguma pārbaudē esošajai piena šķirnes slaucamajai govij, tostarp pirmpienei, noteiktu ģenētisko kvalitāti un izvērtētu produktivitāti, bet ne attiecībā uz gaļas šķirnes, gaļas šķirņu krustojumu, piena un gaļas šķirņu krustojumu un nezināmas izcelsmes dzīvniekiem, pretendents saņem: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110,00 </w:t>
      </w:r>
      <w:r w:rsidR="00000000" w:rsidRPr="00000000" w:rsidDel="00000000">
        <w:rPr>
          <w:i w:val="1"/>
          <w:rtl w:val="0"/>
        </w:rPr>
        <w:t xml:space="preserve">euro</w:t>
      </w:r>
      <w:r w:rsidR="00000000" w:rsidRPr="00000000" w:rsidDel="00000000">
        <w:rPr>
          <w:rtl w:val="0"/>
        </w:rPr>
        <w:t xml:space="preserve"> apmērā, tai skaitā administratīvās izmaksas 1,00 </w:t>
      </w:r>
      <w:r w:rsidR="00000000" w:rsidRPr="00000000" w:rsidDel="00000000">
        <w:rPr>
          <w:i w:val="1"/>
          <w:rtl w:val="0"/>
        </w:rPr>
        <w:t xml:space="preserve">euro</w:t>
      </w:r>
      <w:r w:rsidR="00000000" w:rsidRPr="00000000" w:rsidDel="00000000">
        <w:rPr>
          <w:rtl w:val="0"/>
        </w:rPr>
        <w:t xml:space="preserve"> apmērā, par piena šķirņu ciltsgrāmatas pamatdaļā ierakstītu govi, kurai ir novērtēts eksterjers;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71,00 </w:t>
      </w:r>
      <w:r w:rsidR="00000000" w:rsidRPr="00000000" w:rsidDel="00000000">
        <w:rPr>
          <w:i w:val="1"/>
          <w:rtl w:val="0"/>
        </w:rPr>
        <w:t xml:space="preserve">euro</w:t>
      </w:r>
      <w:r w:rsidR="00000000" w:rsidRPr="00000000" w:rsidDel="00000000">
        <w:rPr>
          <w:rtl w:val="0"/>
        </w:rPr>
        <w:t xml:space="preserve"> apmērā, tai skaitā administratīvās izmaksas 1,00 </w:t>
      </w:r>
      <w:r w:rsidR="00000000" w:rsidRPr="00000000" w:rsidDel="00000000">
        <w:rPr>
          <w:i w:val="1"/>
          <w:rtl w:val="0"/>
        </w:rPr>
        <w:t xml:space="preserve">euro</w:t>
      </w:r>
      <w:r w:rsidR="00000000" w:rsidRPr="00000000" w:rsidDel="00000000">
        <w:rPr>
          <w:rtl w:val="0"/>
        </w:rPr>
        <w:t xml:space="preserve"> apmērā, par piena šķirņu ciltsgrāmatas papilddaļā ierakstītu vai ierakstīšanai izvērtētu govi, kā arī potenciāli ciltsdarbā izmantojamu govi, kurai: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pēdējās noslēgtās standarta laktācijas (240–305 dienas) izslaukums ir vismaz 5000 kilogramu;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novērtēts eksterjers.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Pretendentam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minēto atbalstu piešķir,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pārraudzības ganāmpulkā pēc stāvokļa kārtējā gada 1. martā ir vairāk nekā piecas slaucamas govis;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šķirņu slaucamajai govij pēdējās noslēgtās standarta laktācijas dati ir izmantojami ciltsdarbā. Pirmpienei nav nepieciešami noslēgtās standarta laktācijas dati, bet ciltsdarbā ir izmantojami individuālās piena kontroles rādītāji, kas iegūti saskaņā ar normatīvajiem aktiem par slaucamo govju pārraudzību un snieguma pārbaudi, un nav arī nepieciešams eksterjera vērtējums, ja kārtējā gada 1. martā nav beidzies minētajos normatīvajos aktos noteiktais eksterjera vērtēšanas laikposms.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 apakšpunktā</w:t>
      </w:r>
      <w:r w:rsidR="00000000" w:rsidRPr="00000000" w:rsidDel="00000000">
        <w:rPr>
          <w:rtl w:val="0"/>
        </w:rPr>
        <w:t xml:space="preserve"> minēto atbalstu piešķir par Latvijas brūnās un Latvijas zilās šķirnes slaucamajām govīm, kurām atbilstoši normatīvajiem aktiem par valsts atbalstu lauksaimniecībai ir izsniegts atzinums par slaucamās govs atbilstību Latvijas brūnajai vai Latvijas zilajai šķirnei.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Pretendents atbalstu par pakalpojuma sniegšanu gaļas liellopu audzēšanas nozarē saņem: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253,00 </w:t>
      </w:r>
      <w:r w:rsidR="00000000" w:rsidRPr="00000000" w:rsidDel="00000000">
        <w:rPr>
          <w:i w:val="1"/>
          <w:rtl w:val="0"/>
        </w:rPr>
        <w:t xml:space="preserve">euro </w:t>
      </w:r>
      <w:r w:rsidR="00000000" w:rsidRPr="00000000" w:rsidDel="00000000">
        <w:rPr>
          <w:rtl w:val="0"/>
        </w:rPr>
        <w:t xml:space="preserve">apmērā, tai skaitā administratīvās izmaksas 2,00 </w:t>
      </w:r>
      <w:r w:rsidR="00000000" w:rsidRPr="00000000" w:rsidDel="00000000">
        <w:rPr>
          <w:i w:val="1"/>
          <w:rtl w:val="0"/>
        </w:rPr>
        <w:t xml:space="preserve">euro</w:t>
      </w:r>
      <w:r w:rsidR="00000000" w:rsidRPr="00000000" w:rsidDel="00000000">
        <w:rPr>
          <w:rtl w:val="0"/>
        </w:rPr>
        <w:t xml:space="preserve"> apmērā, par šķirnes saimniecībā snieguma pārbaudē esošas gaļas šķirņu ciltsgrāmatā ierakstītas zīdītājgovs ģenētiskās kvalitātes noteikšanu un produktivitātes novērtēšanu;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178,00</w:t>
      </w:r>
      <w:r w:rsidR="00000000" w:rsidRPr="00000000" w:rsidDel="00000000">
        <w:rPr>
          <w:i w:val="1"/>
          <w:rtl w:val="0"/>
        </w:rPr>
        <w:t xml:space="preserve"> euro</w:t>
      </w:r>
      <w:r w:rsidR="00000000" w:rsidRPr="00000000" w:rsidDel="00000000">
        <w:rPr>
          <w:rtl w:val="0"/>
        </w:rPr>
        <w:t xml:space="preserve"> apmērā, tai skaitā administratīvās izmaksas 2,00</w:t>
      </w:r>
      <w:r w:rsidR="00000000" w:rsidRPr="00000000" w:rsidDel="00000000">
        <w:rPr>
          <w:i w:val="1"/>
          <w:rtl w:val="0"/>
        </w:rPr>
        <w:t xml:space="preserve"> euro</w:t>
      </w:r>
      <w:r w:rsidR="00000000" w:rsidRPr="00000000" w:rsidDel="00000000">
        <w:rPr>
          <w:rtl w:val="0"/>
        </w:rPr>
        <w:t xml:space="preserve"> apmērā, par pārraudzībā vai snieguma pārbaudē esošas gaļas šķirņu ciltsgrāmatā ierakstītas zīdītājgovs vai par 12 mēnešiem vecākas teles ģenētiskās kvalitātes un produktivitātes novērtēšanu;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vienreizēju maksājumu 101,00 </w:t>
      </w:r>
      <w:r w:rsidR="00000000" w:rsidRPr="00000000" w:rsidDel="00000000">
        <w:rPr>
          <w:i w:val="1"/>
          <w:rtl w:val="0"/>
        </w:rPr>
        <w:t xml:space="preserve">euro</w:t>
      </w:r>
      <w:r w:rsidR="00000000" w:rsidRPr="00000000" w:rsidDel="00000000">
        <w:rPr>
          <w:rtl w:val="0"/>
        </w:rPr>
        <w:t xml:space="preserve"> apmērā, tai skaitā administratīvās izmaksas 2,00 </w:t>
      </w:r>
      <w:r w:rsidR="00000000" w:rsidRPr="00000000" w:rsidDel="00000000">
        <w:rPr>
          <w:i w:val="1"/>
          <w:rtl w:val="0"/>
        </w:rPr>
        <w:t xml:space="preserve">euro</w:t>
      </w:r>
      <w:r w:rsidR="00000000" w:rsidRPr="00000000" w:rsidDel="00000000">
        <w:rPr>
          <w:rtl w:val="0"/>
        </w:rPr>
        <w:t xml:space="preserve"> apmērā, par pārraudzībā vai snieguma pārbaudē esošas un gaļas šķirņu ciltsgrāmatā ierakstīšanai atbilstošas vai izvērtētas zīdītājgovs vai par 12 mēnešiem vecākas teles, kurai vienas šķirnes asinība sasniedz vismaz 93,75 procentus, ģenētiskās kvalitātes un produktivitātes novērtēšanu;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40 000 </w:t>
      </w:r>
      <w:r w:rsidR="00000000" w:rsidRPr="00000000" w:rsidDel="00000000">
        <w:rPr>
          <w:i w:val="1"/>
          <w:rtl w:val="0"/>
        </w:rPr>
        <w:t xml:space="preserve">euro</w:t>
      </w:r>
      <w:r w:rsidR="00000000" w:rsidRPr="00000000" w:rsidDel="00000000">
        <w:rPr>
          <w:rtl w:val="0"/>
        </w:rPr>
        <w:t xml:space="preserve"> apmērā gaļas šķirnes dzīvnieka genoma analīzes kopējo izmaksu segšanai, tai skaitā administratīvo izmaksu segšanai.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minēto atbalstu piešķir,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šķirnes saimniecībā vai pārraudzības ganāmpulkā pēc stāvokļa kārtējā gada 1. martā ir vairāk nekā piecas zīdītājgovis vai teles, kas vecākas par 12 mēnešiem;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21.2.</w:t>
      </w:r>
      <w:r w:rsidR="00000000" w:rsidRPr="00000000" w:rsidDel="00000000">
        <w:rPr>
          <w:rtl w:val="0"/>
        </w:rPr>
        <w:t xml:space="preserve"> un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minētajām pārraudzībā vai snieguma pārbaudē esošajām govīm ganāmpulka īpašnieks datu centrā ir iesniedzis normatīvajos aktos par gaļas liellopu pārraudzību un snieguma pārbaudi noteikto informāciju vaislas dzīvnieku ģenētiskās kvalitātes noteikšanai.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Atbalstu par pakalpojuma sniegšanu kazkopības nozarē, lai pārraudzībā vai snieguma pārbaudē esošai (pēc stāvokļa kārtējā gada 1. augustā) piena šķirnes slaucamajai kazai, tostarp pirmpienei, noteiktu ģenētisko kvalitāti un izvērtētu produktivitāti, bet ne attiecībā uz gaļas šķirnes, gaļas šķirņu krustojumu un nezināmas izcelsmes dzīvnieku, pretendents saņem: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96,00 </w:t>
      </w:r>
      <w:r w:rsidR="00000000" w:rsidRPr="00000000" w:rsidDel="00000000">
        <w:rPr>
          <w:i w:val="1"/>
          <w:rtl w:val="0"/>
        </w:rPr>
        <w:t xml:space="preserve">euro</w:t>
      </w:r>
      <w:r w:rsidR="00000000" w:rsidRPr="00000000" w:rsidDel="00000000">
        <w:rPr>
          <w:rtl w:val="0"/>
        </w:rPr>
        <w:t xml:space="preserve"> apmērā, tai skaitā administratīvās izmaksas</w:t>
      </w:r>
      <w:r w:rsidR="00000000" w:rsidRPr="00000000" w:rsidDel="00000000">
        <w:rPr>
          <w:b w:val="1"/>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apmērā, par piena šķirņu ciltsgrāmatas pamatdaļā ierakstītu kazu, kurai ir novērtēts eksterjers;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74,00 </w:t>
      </w:r>
      <w:r w:rsidR="00000000" w:rsidRPr="00000000" w:rsidDel="00000000">
        <w:rPr>
          <w:i w:val="1"/>
          <w:rtl w:val="0"/>
        </w:rPr>
        <w:t xml:space="preserve">euro</w:t>
      </w:r>
      <w:r w:rsidR="00000000" w:rsidRPr="00000000" w:rsidDel="00000000">
        <w:rPr>
          <w:rtl w:val="0"/>
        </w:rPr>
        <w:t xml:space="preserve"> apmērā, tai skaitā administratīvās izmaksas 2,00 </w:t>
      </w:r>
      <w:r w:rsidR="00000000" w:rsidRPr="00000000" w:rsidDel="00000000">
        <w:rPr>
          <w:i w:val="1"/>
          <w:rtl w:val="0"/>
        </w:rPr>
        <w:t xml:space="preserve">euro</w:t>
      </w:r>
      <w:r w:rsidR="00000000" w:rsidRPr="00000000" w:rsidDel="00000000">
        <w:rPr>
          <w:rtl w:val="0"/>
        </w:rPr>
        <w:t xml:space="preserve"> apmērā, par piena šķirņu ciltsgrāmatas papilddaļā ierakstītu vai ierakstīšanai izvērtētu kazu, kā arī par potenciāli ciltsdarbā izmantojamu kazu, kurai: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pēdējā noslēgtajā laktācijā (150–240 dienu) izslaukums ir vismaz 400 kilogramu, bet Latvijas vietējās šķirnes slaucamajām kazām – vismaz 300 kilogramu;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novērtēts eksterjers.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Pretendentam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minēto atbalstu piešķir, ja piena šķirnes slaucamai kazai pēdējās noslēgtās laktācijas dati ir izmantojami ciltsdarbā. Pirmpienei noslēgtās laktācijas dati nav nepieciešami, bet ciltsdarbā ir izmantojami individuālās piena kontroles rādītāji saskaņā ar normatīvajiem aktiem par slaucamo kazu pārraudzību un snieguma pārbaudi, un nav arī nepieciešams eksterjera vērtējums, ja kārtējā gada 1. augustā nav beidzies minētajos normatīvajos aktos noteiktais eksterjera vērtēšanas laikposms.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23.1. </w:t>
      </w:r>
      <w:r w:rsidR="00000000" w:rsidRPr="00000000" w:rsidDel="00000000">
        <w:rPr>
          <w:rtl w:val="0"/>
        </w:rPr>
        <w:t xml:space="preserve">apakšpunktā</w:t>
      </w:r>
      <w:r w:rsidR="00000000" w:rsidRPr="00000000" w:rsidDel="00000000">
        <w:rPr>
          <w:rtl w:val="0"/>
        </w:rPr>
        <w:t xml:space="preserve"> minēto atbalstu piešķir par Latvijas vietējās šķirnes vecā tipa slaucamajām kazām, kurām atbilstoši normatīvajiem aktiem par valsts atbalstu lauksaimniecībai ir izsniegts atzinums par slaucamās kazas atbilstību Latvijas vietējās šķirnes vecajam tipam.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Aitkopības nozarē pretendents atbalstu par pakalpojuma sniegšanu, tai skaitā par administratīvajām izmaksām, kas nepārsniedz 15 procentu no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minētās tāmes, saņem: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vaislas aitu mātes ģenētiskās kvalitātes noteikšanu un produktivitātes izvērtēšanu ganāmpulkā, par kuru ir noslēgta vienošanās par attiecīgās audzēšanas programmas īstenošanu (turpmāk – snieguma pārbaudes ganāmpulks);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vaislas aitu māšu </w:t>
      </w:r>
      <w:r w:rsidR="00000000" w:rsidRPr="00000000" w:rsidDel="00000000">
        <w:rPr>
          <w:i w:val="1"/>
          <w:rtl w:val="0"/>
        </w:rPr>
        <w:t xml:space="preserve">skrepi</w:t>
      </w:r>
      <w:r w:rsidR="00000000" w:rsidRPr="00000000" w:rsidDel="00000000">
        <w:rPr>
          <w:rtl w:val="0"/>
        </w:rPr>
        <w:t xml:space="preserve"> genotipa noteikšanu, </w:t>
      </w:r>
      <w:r w:rsidR="00000000" w:rsidRPr="00000000" w:rsidDel="00000000">
        <w:rPr>
          <w:i w:val="1"/>
          <w:rtl w:val="0"/>
        </w:rPr>
        <w:t xml:space="preserve">maedi-visna</w:t>
      </w:r>
      <w:r w:rsidR="00000000" w:rsidRPr="00000000" w:rsidDel="00000000">
        <w:rPr>
          <w:rtl w:val="0"/>
        </w:rPr>
        <w:t xml:space="preserve"> seroloģijas testiem un izcelsmes noteikšanu ar DNS analīzi;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snieguma pārbaudes ganāmpulkā ar sertificētu pārbaudes teķi lecinātas aitu mātes novērtēšanu pēc pēcnācēju kvalitātes vienādos turēšanas un ēdināšanas apstākļos.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Pretendents atbalstu par pakalpojuma sniegšanu zirgkopības nozarē, tai</w:t>
      </w:r>
      <w:r w:rsidR="00000000" w:rsidRPr="00000000" w:rsidDel="00000000">
        <w:rPr>
          <w:b w:val="1"/>
          <w:rtl w:val="0"/>
        </w:rPr>
        <w:t xml:space="preserve"> </w:t>
      </w:r>
      <w:r w:rsidR="00000000" w:rsidRPr="00000000" w:rsidDel="00000000">
        <w:rPr>
          <w:rtl w:val="0"/>
        </w:rPr>
        <w:t xml:space="preserve">skaitā par administratīvajām izmaksām, kas nepārsniedz 15 procentu no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minētās tāmes, saņem, lai noteiktu pārraudzības ganāmpulkā esošās tīršķirnes vaislas ķēves un ciltsgrāmatā ierakstītas tīršķirnes vaislas ķēves ģenētisko kvalitāti un novērtētu tās pēc pēcnācējiem.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Pretendents atbalstu par pakalpojumu sniegšanu pārraudzības ganāmpulkā briežkopības nozarē, tai skaitā par administratīvajām izmaksām, kas nepārsniedz 15 procentu no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minētās tāmes,</w:t>
      </w:r>
      <w:r w:rsidR="00000000" w:rsidRPr="00000000" w:rsidDel="00000000">
        <w:rPr>
          <w:b w:val="1"/>
          <w:rtl w:val="0"/>
        </w:rPr>
        <w:t xml:space="preserve"> </w:t>
      </w:r>
      <w:r w:rsidR="00000000" w:rsidRPr="00000000" w:rsidDel="00000000">
        <w:rPr>
          <w:rtl w:val="0"/>
        </w:rPr>
        <w:t xml:space="preserve">saņem: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staltbriežu un dambriežu vaislas buļļa novērtēšanu;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staltbriežu un dambriežu vaislas govs novērtēšanu;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staltbriežu un dambriežu vaislai ataudzējama jaundzīvnieka novērtēšanu;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vaislas briežu izcelsmes noteikšanu ar DNS analīzi.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pieteiktos 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minētā atbalsta saņemšanai, pretendents līdz 15. aprīlim iesniedz dienestā iesniegumu, kurā ietverta plānoto pakalpojumu izdevumu tāme. Pretendents, kas darbojas zirgkopības vai briežkopības nozarē, iesniegumam pievieno to pārraudzības ganāmpulku sarakstu, kuros plānots sniegt pakalpojumu.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Lai pieteiktos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minētā atbalsta saņemšanai, pretendents līdz 1. jūlijam iesniedz dienestā iesniegumu, kurā ietverta plānoto pakalpojumu izdevumu tāme.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Dienests mēneša laikā pēc šo noteikumu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minētā iesnieguma saņemšanas izvērtē tā atbilstību šo noteikumu prasībām un pieņem lēmumu par atbalsta piešķiršanu vai atteikumu piešķirt atbalstu. Ja pieņemts lēmums par atbalsta piešķiršanu, dienests pretendentam izmaksā priekšapmaksu: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cūkkopības, piensaimniecības, gaļas liellopu audzēšanas un kazkopības nozarē – līdz 75 procentiem no plānotajām administratīvajām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aitkopības, zirgkopības un briežkopības nozarē – līdz 90 procentiem no plānotās atbalsta maksājumu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gaļas liellopu audzēšanas nozarē – līdz 90 procentiem no plānotajām genoma analīzes izmaksām.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Pretendents mēneša laikā pēc 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minētā pozitīvā lēmuma saņemšanas slēdz līgumu ar šķirnes saimniecības, pārraudzības ganāmpulka vai snieguma pārbaudes ganāmpulka īpašnieku par vaislas dzīvnieku ciltsdokumentācijas sagatavošanu. Līgumā paredz termiņu, kādā šķirnes saimniecības, pārraudzības ganāmpulka vai snieguma pārbaudes ganāmpulka īpašnieks iesniedz pretendentam šo noteikumu prasībām atbilstošo vaislas dzīvnieku sarakstu, kurā norāda to produktivitātes datus, lai noteiktu vaislas dzīvnieku ģenētisko kvalitāti un izvērtētu to produktivitātes datus.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Lai saņemtu atbalstu, pretendents papīra dokumenta formā (pievienojot vai nosūtot elektronisko versiju) vai elektroniska dokumenta veidā, ja attiecīgais dokuments sagatavots atbilstoši normatīvajiem aktiem par elektronisko dokumentu noformēšanu, iesniedz dienestā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cūkkopības nozarē: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tādas vecvecāku un vecvecvecāku sivēnmātes sagatavošanu ierakstīšanai ciltsgrāmatā, kura atražo vaislas jauncūkas, kā arī par tās novērtēšanu pēc pienības, eksterjera, auglības un selekcionējamo pazīmju ģenētiskās vērtības ar indeksu 110 un vairāk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 līdz 25. aprīlim, bet par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minēto atbalstu – līdz 1. augustam;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par administratīvajiem izdevumiem saskaņā ar šo noteikumu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minēto izdevumu tāmi – līdz 1. decembrim;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piensaimniecības nozarē: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ierakstīšanai ciltsgrāmatā sagatavotu vai ciltsgrāmatā ierakstītu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minētajām prasībām atbilstošu piena šķirņu slaucamo govju pārraudzības ganāmpulku īpašnieku sarakstu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 līdz 1. maijam;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par administratīvajiem izdevumiem saskaņā ar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minēto izdevumu tāmi – līdz 1. novembrim;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gaļas liellopu audzēšanas nozarē: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ierakstīšanai ciltsgrāmatā sagatavotu vai ciltsgrāmatā ierakstītu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minētajām prasībām atbilstošu zīdītājgovju šķirnes saimniecību un pārraudzības ganāmpulku īpašnieku sarakstu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 līdz 1. jūnijam;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par administratīvajiem izdevumiem saskaņā ar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minēto izdevumu tāmi – līdz 1. novembrim;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apliecinošo dokumentu kopsavilkumu</w:t>
      </w:r>
      <w:r w:rsidR="00000000" w:rsidRPr="00000000" w:rsidDel="00000000">
        <w:rPr>
          <w:b w:val="1"/>
          <w:rtl w:val="0"/>
        </w:rPr>
        <w:t xml:space="preserve"> </w:t>
      </w:r>
      <w:r w:rsidR="00000000" w:rsidRPr="00000000" w:rsidDel="00000000">
        <w:rPr>
          <w:rtl w:val="0"/>
        </w:rPr>
        <w:t xml:space="preserve">par genoma analīzes izmaksām saskaņā ar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minēto izdevumu tāmi – līdz 1. decembrim;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kazkopības nozarē: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ierakstīšanai ciltsgrāmatā sagatavotu vai ciltsgrāmatā ierakstītu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minētajām prasībām atbilstošu piena šķirņu slaucamo kazu pārraudzības ganāmpulku īpašnieku sarakstu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 līdz 1. septembrim;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par administratīvajiem izdevumiem saskaņā ar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minēto izdevumu tāmi – līdz 1. novembrim;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aitkopības nozarē: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ierakstīšanai ciltsgrāmatā sagatavotu vai ciltsgrāmatā ierakstītu snieguma pārbaudes ganāmpulkā esošu vaislas aitu māšu ģenētiskās kvalitātes noteikšanu un produktivitātes izvērtēšanu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 līdz 1. novembrim;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saskaņā ar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minēto izdevumu tāmi – līdz 5. decembrim;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zirgkopības nozarē: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ierakstīšanai ciltsgrāmatā sagatavotu vai ciltsgrāmatā ierakstītu pārraudzības ganāmpulkā esošo tīršķirnes vaislas ķēvju ģenētiskās kvalitātes noteikšanu un novērtēšanu pēc pēcnācējiem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 – līdz 1. oktobrim;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saskaņā ar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minēto izdevumu tāmi – līdz 1. novembrim;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briežkopības nozarē: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ciltsreģistrā ierakstīšanai sagatavotu vai ciltsreģistrā ierakstītu pārraudzības ganāmpulkā esošu vaislas briežu ģenētiskās kvalitātes noteikšanu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 – līdz 1. septembrim;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apliecinošu dokumentu kopsavilkumu saskaņā ar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minēto izdevumu tāmi – līdz 1. decembrim.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atbalsta saņemšanai vienā nozarē ir vairāki pretendenti un šo noteikumu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minētajos sarakstos vai pārskatos tie norāda vienu un to pašu apsekoto pārraudzības vai snieguma pārbaudes dzīvnieku, atbalstu par konkrēto dzīvnieku nepiešķir.</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Dienests mēneša laikā pēc šo noteikumu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minēto dokumentu saņemšanas izvērtē to atbilstību šo noteikumu prasībām un veic galīgo norēķinu.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Atbalsts lauksaimniecības dzīvnieku vietējo apdraudēto šķirņu saglabāšanai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Atbalstu sniedz saskaņā ar regulas </w:t>
      </w:r>
      <w:r w:rsidR="00000000" w:rsidRPr="00000000" w:rsidDel="00000000">
        <w:rPr>
          <w:rtl w:val="0"/>
        </w:rPr>
        <w:t xml:space="preserve">2022/2472</w:t>
      </w:r>
      <w:r w:rsidR="00000000" w:rsidRPr="00000000" w:rsidDel="00000000">
        <w:rPr>
          <w:rtl w:val="0"/>
        </w:rPr>
        <w:t xml:space="preserve"> 30. panta 3. punkta "a" apakšpunktu. Atbalsta mērķis ir saglabāt lauksaimniecības dzīvnieku vietējās apdraudētās šķirnes atbilstoši Dzīvnieku audzēšanas un ciltsdarba likumam.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2022/2472</w:t>
      </w:r>
      <w:r w:rsidR="00000000" w:rsidRPr="00000000" w:rsidDel="00000000">
        <w:rPr>
          <w:rtl w:val="0"/>
        </w:rPr>
        <w:t xml:space="preserve"> 30. panta 8. punktu atbalsts sedz līdz 100 procentiem no attiecināmajām izmaksām par vietējo apdraudēto dzīvnieku šķirņu saglabāšanu.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Atbalsts par vietējās apdraudētās šķirnes lauksaimniecības dzīvnieku saglabāšanu Latvijas teritorijā paredzēts šādā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Latvijas brūnās govju šķirnes dzīvnieku, kas vecāks par diviem gadiem, – 180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Latvijas brūnās govju šķirnes dzīvnieku, kas ir vecumā no sešiem mēnešiem līdz diviem gadiem, – 170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Latvijas zilās govju šķirnes dzīvnieku, kas vecāks par diviem gadiem, – 205</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Latvijas zilās govju šķirnes dzīvnieku, kas ir vecumā no sešiem mēnešiem līdz diviem gadiem, – 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Latvijas baltās cūku šķirnes sivēnmāti, kuras dzīvmasa ir lielāka par 50 kilogramiem, un kuili – 250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Latvijas tumšgalves aitu šķirnes dzīvnieku – 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Latvijas vietējās kazu šķirnes vecā tipa dzīvnieku – 80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Latvijas siltasiņu zirgu šķirnes braucamā tipa dzīvnieku, kas vecāks par sešiem mēnešiem, – 260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Latvijas ardeņa zirgu šķirnes dzīvnieku, kas vecāks par sešiem mēnešiem, – 250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Latgales rikšotāju zirgu šķirnes dzīvnieku, kas vecāks par sešiem mēnešiem, – 250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minēto atbalstu saņem pretendents: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 ganāmpulks un lauksaimniecības dzīvnieki ir reģistrēti atbilstoši normatīvajiem aktiem par lauksaimniecības un akvakultūras dzīvnieku, to ganāmpulku un novietņu reģistrēšanu, kā arī lauksaimniecības dzīvnieku apzīmēšanu;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kurš par katru atbalstam pieteikto dzīvnieku uzņemas saistības uz vienu gadu un apņemas šajā periodā minēto dzīvnieku nepārdot, nedāvināt un nelikvidēt, izņemot īpašos apstākļos, kad izbeidzies dzīvnieka produktīvais vecums, dzīvnieks neatbilst audzēšanas programmā noteiktajām prasībām, slimības dēļ, dzīvnieks miris dabiskā nāvē vai noticis nelaimes gadījums, kurā dzīvnieks daļēji cietis un nav ārstējams. Saistības stājas spēkā ar dienu, kad atbalsta pretendents saņem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minēto maksājumu.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minēto atbalstu, pretendents līdz 15. aprīlim iesniedz dienestā iesniegumu un šo noteikumu </w:t>
      </w:r>
      <w:r w:rsidR="00000000" w:rsidRPr="00000000" w:rsidDel="00000000">
        <w:rPr>
          <w:rtl w:val="0"/>
        </w:rPr>
        <w:t xml:space="preserve">44. </w:t>
      </w:r>
      <w:r w:rsidR="00000000" w:rsidRPr="00000000" w:rsidDel="00000000">
        <w:rPr>
          <w:rtl w:val="0"/>
        </w:rPr>
        <w:t xml:space="preserve">punktā</w:t>
      </w:r>
      <w:r w:rsidR="00000000" w:rsidRPr="00000000" w:rsidDel="00000000">
        <w:rPr>
          <w:rtl w:val="0"/>
        </w:rPr>
        <w:t xml:space="preserve"> minētās biedrības izsniegto atzinumu par attiecīgā dzīvnieka atbilstību lauksaimniecības dzīvnieku vietējās apdraudētās šķirnes saglabāšanas kritērijiem saskaņā ar lauksaimniecības dzīvnieku šķirnes audzēšanas programmu, kuras mērķis ir apdraudētās šķirnes saglabāšana (turpmāk – atzinums).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Dienests izvērtē šo notikumu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minētos dokumentus un līdz 30. jūnijam pieņem lēmumu par atbalsta piešķiršanu vai atteikumu piešķirt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atbalsta saņēmējs pārtrauc saistības par kādu dzīvnieku, tas atmaksā par attiecīgo dzīvnieku saņemto atbalstu, arī par saistībām, ko uzņēmušies iepriekšējie īpašnieki. Dienests nepieprasa saņemtā atbalsta atmaksu, ja iestājas viens no šo noteikumu </w:t>
      </w:r>
      <w:r w:rsidR="00000000" w:rsidRPr="00000000" w:rsidDel="00000000">
        <w:rPr>
          <w:rtl w:val="0"/>
        </w:rPr>
        <w:t xml:space="preserve">39.2. </w:t>
      </w:r>
      <w:r w:rsidR="00000000" w:rsidRPr="00000000" w:rsidDel="00000000">
        <w:rPr>
          <w:rtl w:val="0"/>
        </w:rPr>
        <w:t xml:space="preserve">apakšpunktā</w:t>
      </w:r>
      <w:r w:rsidR="00000000" w:rsidRPr="00000000" w:rsidDel="00000000">
        <w:rPr>
          <w:rtl w:val="0"/>
        </w:rPr>
        <w:t xml:space="preserve"> minētajiem īpašajiem apstākļiem.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atbalsta saņēmēja saimniecība pilnībā tiek atsavināta par labu citai personai, kas ir dienesta klients, šī persona var pārņemt atbalsta saņēmēja saistības par katru dzīvnieku. Ja saistības netiek pārņemtas, atbalsta saņēmējs atmaksā saņemto atbalstu par dzīvnieku, par kuru saistības netiek pārņemtas. Atbalsta saņēmējs un saistību pārņēmējs dienestā iesniedz iesniegumu par saistību pārņemšanu.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Lauksaimniecības dzīvnieku audzētāju biedrība, kas atzīta atbilstoši normatīvajiem aktiem par šķirnes lauksaimniecības dzīvnieku audzētāju biedrības un krustojuma cūku audzētāju organizācijas atzīšanas kārtību, kā arī audzēšanas programmas apstiprināšanu, kārtējā gadā atzinumu izsniedz ne vairāk kā 550 konkrētās šķirnes dzīvniekiem.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Pretendentam, kas 2022. gadā saskaņā ar normatīvajiem aktiem par valsts atbalstu lauksaimniecībai iesniedzis dienestā iesniegumu un atzinumu par attiecīgā dzīvnieka atbilstību lauksaimniecības dzīvnieku ģenētisko resursu saglabāšanas kritērijiem, 2023. gadā atzinums dienestā atkārtoti nav jāiesniedz.</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2023. gadā šo noteikumu </w:t>
      </w:r>
      <w:r w:rsidR="00000000" w:rsidRPr="00000000" w:rsidDel="00000000">
        <w:rPr>
          <w:rtl w:val="0"/>
        </w:rPr>
        <w:t xml:space="preserve">44. </w:t>
      </w:r>
      <w:r w:rsidR="00000000" w:rsidRPr="00000000" w:rsidDel="00000000">
        <w:rPr>
          <w:rtl w:val="0"/>
        </w:rPr>
        <w:t xml:space="preserve">punktā</w:t>
      </w:r>
      <w:r w:rsidR="00000000" w:rsidRPr="00000000" w:rsidDel="00000000">
        <w:rPr>
          <w:rtl w:val="0"/>
        </w:rPr>
        <w:t xml:space="preserve"> minētā biedrība atzinumu izsniedz pēc stāvokļa ganāmpulkā 2022. gada 30. septembrī.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Atzīt par spēku zaudējušiem Ministru kabineta 2017. gada 3. maija noteikumus Nr. 247 "</w:t>
      </w:r>
      <w:r w:rsidR="00000000" w:rsidRPr="00000000" w:rsidDel="00000000">
        <w:rPr>
          <w:rtl w:val="0"/>
        </w:rPr>
        <w:t xml:space="preserve">Valsts atbalsta piešķiršanas kārtība vaislas lauksaimniecības dzīvnieku ierakstīšanai ciltsgrāmatā un ciltsreģistrā, kā arī to ģenētiskās kvalitātes noteikšanai un produktivitātes datu izvērtēšanai</w:t>
      </w:r>
      <w:r w:rsidR="00000000" w:rsidRPr="00000000" w:rsidDel="00000000">
        <w:rPr>
          <w:rtl w:val="0"/>
        </w:rPr>
        <w:t xml:space="preserve">" (Latvijas Vēstnesis, 2017, 92. nr.; 2018, 84. nr.; 2019, 48. nr.; 2020, 41., 160. nr.; 2021, 43. nr.; 2022, 29., 113.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Šmits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22-TA-3163</w:t>
    </w:r>
    <w:r>
      <w:br/>
    </w:r>
    <w:r w:rsidR="00000000" w:rsidRPr="00000000" w:rsidDel="00000000">
      <w:rPr>
        <w:rtl w:val="0"/>
      </w:rPr>
      <w:t xml:space="preserve">Izdrukāts 29.07.2026. 23.49 - 1.0.VK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22-TA-3163</w:t>
    </w:r>
    <w:r>
      <w:br/>
    </w:r>
    <w:r w:rsidR="00000000" w:rsidRPr="00000000" w:rsidDel="00000000">
      <w:rPr>
        <w:rtl w:val="0"/>
      </w:rPr>
      <w:t xml:space="preserve">Izdrukāts 29.07.2026. 23.49 - 1.0.VK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noteikumu_projekts_22-TA-3163.docx</dc:title>
</cp:coreProperties>
</file>

<file path=docProps/custom.xml><?xml version="1.0" encoding="utf-8"?>
<Properties xmlns="http://schemas.openxmlformats.org/officeDocument/2006/custom-properties" xmlns:vt="http://schemas.openxmlformats.org/officeDocument/2006/docPropsVTypes"/>
</file>