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Vēžu sugu atšķirības pazīmes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Platspīļu vēzis (</w:t>
      </w:r>
      <w:r w:rsidR="00000000" w:rsidRPr="00000000" w:rsidDel="00000000">
        <w:rPr>
          <w:i w:val="1"/>
          <w:rtl w:val="0"/>
        </w:rPr>
        <w:t xml:space="preserve">Astacus astacus</w:t>
      </w:r>
      <w:r w:rsidR="00000000" w:rsidRPr="00000000" w:rsidDel="00000000">
        <w:rPr>
          <w:rtl w:val="0"/>
        </w:rPr>
        <w:t xml:space="preserve">) (1. 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gluds ķermenis (norāde "a"), tikai pa vienam dzelonim katrā sānā starp  galvas un krūšu savienojuma vietu (atšķirība no šaurspīļu vēža, svarīgākā  atšķirība no dzeloņvaigu 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zobainas spīļu iekšmalas (norāde "b") (atšķirība no šaurspīļu 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sarkans plankums spīļu atvēruma savienojuma vietā (norāde "c")  (svarīgākā atšķirība no signālvēža);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gludas pieres dzelkšņa rievas (norāde "d") (svarīgākā atšķirība no  šaurspīļu vēža).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857500" cy="3638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2857500" cy="3638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attēls. Platspīļu vēzis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Signālvēzis (</w:t>
      </w:r>
      <w:r w:rsidR="00000000" w:rsidRPr="00000000" w:rsidDel="00000000">
        <w:rPr>
          <w:i w:val="1"/>
          <w:rtl w:val="0"/>
        </w:rPr>
        <w:t xml:space="preserve">Pacifastacus leniusculus</w:t>
      </w:r>
      <w:r w:rsidR="00000000" w:rsidRPr="00000000" w:rsidDel="00000000">
        <w:rPr>
          <w:rtl w:val="0"/>
        </w:rPr>
        <w:t xml:space="preserve">) (2. 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gluds ķermenis bez dzeloņiem (norāde "a") (atšķirība no dzeloņvaigu vēža  un šaurspīļu 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raksturīgs gaišs plankums spīļu atvēruma savienojuma vietā (norāde "b")  (svarīgākā atšķirība no platspīļu vēža, dzeloņvaigu vēža un šaurspīļu vēža).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857500" cy="44386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2857500" cy="443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attēls. Signālvēzis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Šaurspīļu vēzis (</w:t>
      </w:r>
      <w:r w:rsidR="00000000" w:rsidRPr="00000000" w:rsidDel="00000000">
        <w:rPr>
          <w:i w:val="1"/>
          <w:rtl w:val="0"/>
        </w:rPr>
        <w:t xml:space="preserve">Astacus leptodactylus</w:t>
      </w:r>
      <w:r w:rsidR="00000000" w:rsidRPr="00000000" w:rsidDel="00000000">
        <w:rPr>
          <w:rtl w:val="0"/>
        </w:rPr>
        <w:t xml:space="preserve">) (3. 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dzeloņains ķermenis (norāde "a") (atšķirība no platspīļu vēža un  signālvēža);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gludas spīļu iekšmalas (norāde "b") (atšķirība no platspīļu 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pieres dzelkšņa rievas ar zobiņiem (norāde "c") (svarīgākā atšķirība no  platspīļu vēža).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857500" cy="33051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2857500" cy="3305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attēls. Šaurspīļu vēzis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Dzeloņvaigu vēzis (</w:t>
      </w:r>
      <w:r w:rsidR="00000000" w:rsidRPr="00000000" w:rsidDel="00000000">
        <w:rPr>
          <w:i w:val="1"/>
          <w:rtl w:val="0"/>
        </w:rPr>
        <w:t xml:space="preserve">Orconectes limosus</w:t>
      </w:r>
      <w:r w:rsidR="00000000" w:rsidRPr="00000000" w:rsidDel="00000000">
        <w:rPr>
          <w:rtl w:val="0"/>
        </w:rPr>
        <w:t xml:space="preserve">) (4. attēls):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dzeloņains ķermenis (norāde "a") un izteikti dzeloņi uz galvas sānu  daļas ("vaigiem") (svarīgākā atšķirība no platspīļu vēža un signālvēža);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sarkanbrūni svītrveida plankumi uz vēdera daļas segmentu virspuses  (norāde "b") (atšķirība no šaurspīļu vēža).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857500" cy="3867150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2857500" cy="3867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attēls. Dzeloņvaigu vēzis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