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februārī (prot. Nr. 8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"Stariņi"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"Stariņi" (nekustamā īpašuma kadastra Nr. 4052 005 0107) sastāvā esošās zemes vienības (zemes vienības kadastra apzīmējums 4052 004 0154) daļu 1,8303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23-TA-3163</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23-TA-3163</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rīkojuma_projekts_23-TA-3163.docx</dc:title>
</cp:coreProperties>
</file>

<file path=docProps/custom.xml><?xml version="1.0" encoding="utf-8"?>
<Properties xmlns="http://schemas.openxmlformats.org/officeDocument/2006/custom-properties" xmlns:vt="http://schemas.openxmlformats.org/officeDocument/2006/docPropsVTypes"/>
</file>