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septembrī (prot. Nr. 39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"Dagas-2" un "Vīgantiņi" Ķekavas pagastā, Ķekavas novadā, daļu pirkšanu valsts galvenā autoceļa E67/A7 "Rīga–Bauska–Lietuvas robeža (Grenctāle)" (Ķekavas apvedceļš) ceļa posma būvniecības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šādas nekustamo īpašumu daļas, kas nepieciešamas transporta infrastruktūras attīstībai – valsts galvenā autoceļa E67/A7 "Rīga–Bauska–Lietuvas robeža (Grenctāle)" (Ķekavas apvedceļš) izdalītā ceļa P4 būvniecības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"Dagas-2" (nekustamā īpašuma kadastra Nr. 8070 010 0062) daļu – zemes vienību (zemes vienības kadastra apzīmējums 8070 010 0290) 0,38 ha platībā – Ķekavas pagastā, Ķekavas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"Vīgantiņi" (nekustamā īpašuma kadastra Nr. 8070 010 0087) daļu – zemes vienību (zemes vienības kadastra apzīmējums 8070 010 0284) 0,56 ha platībā – Ķekavas pagastā, Ķekavas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zaudējumu kompensēšanu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25-TA-1791</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25-TA-1791</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rīkojuma_projekts_25-TA-1791.docx</dc:title>
</cp:coreProperties>
</file>

<file path=docProps/custom.xml><?xml version="1.0" encoding="utf-8"?>
<Properties xmlns="http://schemas.openxmlformats.org/officeDocument/2006/custom-properties" xmlns:vt="http://schemas.openxmlformats.org/officeDocument/2006/docPropsVTypes"/>
</file>