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3. septembra noteikumos Nr. 586 "Viedās administrācijas un reģionālās attīstības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2024. gada 3. septembra noteikumos Nr. 586 "Viedās administrācijas un reģionālās attīstības ministrijas nolikums" (Latvijas Vēstnesis, 2024, 172.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šo noteikumu 4.1. apakšpunktā minētajās jomās un citās savstarpēji saistītās nozaru politikas jomās, kas vērstas uz pašvaldību funkciju vai reģionālo attīstību  sekmējošiem pasākumiem un kvalitatīvas un drošas dzīves vides attīstīšanu iedzīvotājiem, nodrošināt Eiropas Savienības (tai skaitā Eiropas teritoriālās sadarbības) un citu ārvalstu finanšu instrumentu investīciju piesaisti, pasākumu koordināciju, plānošanu, īstenošanu un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nodrošina pieejamo Eiropas Savienības instrumentu investīciju ieviešanu un uzraudzību atbilstoši normatīvajam regulējumam un sekmē investīcijām noteikto rādītāju un mērķu sasniegšanu, nodrošinot likumā un citos normatīvajos aktos noteikto Eiropas Savienības fondu atbildīgās iestādes vai atbildīgās ministrijas uzdevumu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izstrādā un īsteno politiku Eiropas teritoriālās sadarbības mērķa (</w:t>
      </w:r>
      <w:r w:rsidR="00000000" w:rsidRPr="00000000" w:rsidDel="00000000">
        <w:rPr>
          <w:i w:val="1"/>
          <w:rtl w:val="0"/>
        </w:rPr>
        <w:t xml:space="preserve">Interreg</w:t>
      </w:r>
      <w:r w:rsidR="00000000" w:rsidRPr="00000000" w:rsidDel="00000000">
        <w:rPr>
          <w:rtl w:val="0"/>
        </w:rPr>
        <w:t xml:space="preserve">) programmu jomā, tai skaitā nodrošinot </w:t>
      </w:r>
      <w:r w:rsidR="00000000" w:rsidRPr="00000000" w:rsidDel="00000000">
        <w:rPr>
          <w:i w:val="1"/>
          <w:rtl w:val="0"/>
        </w:rPr>
        <w:t xml:space="preserve">Interreg </w:t>
      </w:r>
      <w:r w:rsidR="00000000" w:rsidRPr="00000000" w:rsidDel="00000000">
        <w:rPr>
          <w:rtl w:val="0"/>
        </w:rPr>
        <w:t xml:space="preserve">plānošanas dokumentu izstrādi un </w:t>
      </w:r>
      <w:r w:rsidR="00000000" w:rsidRPr="00000000" w:rsidDel="00000000">
        <w:rPr>
          <w:i w:val="1"/>
          <w:rtl w:val="0"/>
        </w:rPr>
        <w:t xml:space="preserve">Interreg </w:t>
      </w:r>
      <w:r w:rsidR="00000000" w:rsidRPr="00000000" w:rsidDel="00000000">
        <w:rPr>
          <w:rtl w:val="0"/>
        </w:rPr>
        <w:t xml:space="preserve">programmu ieviešanu Latvijā, veicot </w:t>
      </w:r>
      <w:r w:rsidR="00000000" w:rsidRPr="00000000" w:rsidDel="00000000">
        <w:rPr>
          <w:i w:val="1"/>
          <w:rtl w:val="0"/>
        </w:rPr>
        <w:t xml:space="preserve">Interreg </w:t>
      </w:r>
      <w:r w:rsidR="00000000" w:rsidRPr="00000000" w:rsidDel="00000000">
        <w:rPr>
          <w:rtl w:val="0"/>
        </w:rPr>
        <w:t xml:space="preserve">programmu nacionālās atbildīgās iestādes, kā arī attiecīgo </w:t>
      </w:r>
      <w:r w:rsidR="00000000" w:rsidRPr="00000000" w:rsidDel="00000000">
        <w:rPr>
          <w:i w:val="1"/>
          <w:rtl w:val="0"/>
        </w:rPr>
        <w:t xml:space="preserve">Interreg </w:t>
      </w:r>
      <w:r w:rsidR="00000000" w:rsidRPr="00000000" w:rsidDel="00000000">
        <w:rPr>
          <w:rtl w:val="0"/>
        </w:rPr>
        <w:t xml:space="preserve">programmu vadošās iestādes, revīzijas iestādes un finanšu kontroles institūcijas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13.4.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25-TA-2526</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25-TA-2526</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noteikumu_(grozījumu)_projekts_25-TA-2526.docx</dc:title>
</cp:coreProperties>
</file>

<file path=docProps/custom.xml><?xml version="1.0" encoding="utf-8"?>
<Properties xmlns="http://schemas.openxmlformats.org/officeDocument/2006/custom-properties" xmlns:vt="http://schemas.openxmlformats.org/officeDocument/2006/docPropsVTypes"/>
</file>