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Valsts nodrošinātās juridiskās palīdzības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Valsts nodrošinātās juridiskās palīdzības likumā (Latvijas Republikas Saeimas un Ministru Kabineta Ziņotājs, 2005, 8. nr.; 2008, 15. nr.; 2009, 14. nr.; Latvijas Vēstnesis, 2010, 178. nr.; 2011, 93., 132. nr.; 2012, 75. nr.; 2015, 251. nr.; 2017, 36. nr.; 2018, 188. nr.; 2023, 221.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3. panta otrās daļas 1.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tās ir ieguvušas maznodrošinātas vai trūcīgas mājsaimniecības statusu atbilstoši normatīvajos aktos noteiktajai kārtībai, kādā mājsaimniecība atzīstama par maznodrošinātu vai trūcīgu;".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5. panta piektās daļas pirmo teikumu pēc vārda "nosaka" ar vārdu "minūtēs".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9.</w:t>
      </w:r>
      <w:r w:rsidR="00000000" w:rsidRPr="00000000" w:rsidDel="00000000">
        <w:rPr>
          <w:vertAlign w:val="superscript"/>
          <w:rtl w:val="0"/>
        </w:rPr>
        <w:t xml:space="preserve">1</w:t>
      </w:r>
      <w:r w:rsidR="00000000" w:rsidRPr="00000000" w:rsidDel="00000000">
        <w:rPr>
          <w:rtl w:val="0"/>
        </w:rPr>
        <w:t xml:space="preserve"> panta pirmo daļu šādā redakcijā: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Valsts nodrošina juridisko palīdzību Satversmes tiesas procesā personai, kura vēlas iesniegt konstitucionālo sūdzību, ja ir izpildīti šādi nosacījumi: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izskatāmais jautājums atbilst Satversmes tiesas kompetencei;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ir izmantotas visas iespējas aizstāvēt Satversmē noteiktās pamattiesības ar vispārējiem tiesību aizsardzības līdzekļiem (sūdzība augstākai institūcijai vai augstākai amatpersonai, sūdzība vai prasības pieteikums tiesai u. c.) vai arī tādu nav;</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juridiskās palīdzības pieprasījumā ietverts lietas faktisko apstākļu izklāsts, kas pamatots ar Satversmē noteikto pamattiesību aizskārumu, un norādīts datums, kad attiecīgais aizskārums ir radies."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15. panta 2. punktu šādā redakcijā: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pārsūdzības procedūrās izbraukšanas un piespiedu izraidīšanas procesa ietvaros;".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22. panta 6.</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Persona var saņemt informāciju attiecībā uz juridisko palīdzību pārsūdzības procedūrās izbraukšanas un piespiedu izraidīšanas procesa ietvaros Imigrācijas likumā noteiktajos gadījumos un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29.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Juridiskās palīdzības līgumu nevar slēgt, ja tiek konstatēts kāds no šā likuma 29.</w:t>
      </w:r>
      <w:r w:rsidR="00000000" w:rsidRPr="00000000" w:rsidDel="00000000">
        <w:rPr>
          <w:vertAlign w:val="superscript"/>
          <w:rtl w:val="0"/>
        </w:rPr>
        <w:t xml:space="preserve">1</w:t>
      </w:r>
      <w:r w:rsidR="00000000" w:rsidRPr="00000000" w:rsidDel="00000000">
        <w:rPr>
          <w:rtl w:val="0"/>
        </w:rPr>
        <w:t xml:space="preserve"> panta otrās daļas 1., 2., 3., 4. vai 5. punktā minētajiem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sesto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Juridiskās palīdzības līgumu ar personu, kura vēlas sniegt juridisko palīdzību, neslēdz, ja Tiesu administrācija iepriekš ir pieņēmusi lēmumu par atteikumu slēgt līgumu, pamatojoties uz nevainojamas reputācijas trūkumu, un kopš šāda lēmuma pieņemšanas nav pagājuši trīs gadi."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30.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ievaddaļu pēc vārda "sniegšanu" ar vārdiem "ja ir nevainojama reputācija";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zvērinātu advokātu biroju;";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5. punkta "c"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 punkta "d" apakšpunktu pēc vārda "iegūšanas" ar vārdiem "un var to apliecināt, iesniedzot vismaz divas atsauksmes un informāciju par vestajām lietām, to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punkta "a" apakšpunktu pēc vārda "sniegšanu" ar vārdiem "un var to apliecināt, iesniedzot vismaz divas atsauksmes un informāciju par vestajām lietām, to rezultātu".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31.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jaunā redakcijā: </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Pārbaudot šā likuma 30. panta pirmās daļas 1., 1.</w:t>
      </w:r>
      <w:r w:rsidR="00000000" w:rsidRPr="00000000" w:rsidDel="00000000">
        <w:rPr>
          <w:vertAlign w:val="superscript"/>
          <w:rtl w:val="0"/>
        </w:rPr>
        <w:t xml:space="preserve">1</w:t>
      </w:r>
      <w:r w:rsidR="00000000" w:rsidRPr="00000000" w:rsidDel="00000000">
        <w:rPr>
          <w:rtl w:val="0"/>
        </w:rPr>
        <w:t xml:space="preserve">, 2., 3., 5. un 6. punktā minētās personas reputāciju, Tiesu administrācijai ir tiesības pieprasīt informāciju par to, vai pastāv šā likuma 29.</w:t>
      </w:r>
      <w:r w:rsidR="00000000" w:rsidRPr="00000000" w:rsidDel="00000000">
        <w:rPr>
          <w:vertAlign w:val="superscript"/>
          <w:rtl w:val="0"/>
        </w:rPr>
        <w:t xml:space="preserve">1</w:t>
      </w:r>
      <w:r w:rsidR="00000000" w:rsidRPr="00000000" w:rsidDel="00000000">
        <w:rPr>
          <w:rtl w:val="0"/>
        </w:rPr>
        <w:t xml:space="preserve"> panta otrās daļas 1., 2., 3., 4. un 5. punkta apstākļi, kā arī par šā likuma 30. panta pirmās daļas 5. un 6. punktā minētās personas izdarītajiem administratīvajiem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Ja Tiesu administrācija konstatē, ka personai ir attiecīga kvalifikācija, atbilstoša reputācija un tā atbilst šā likuma 30. panta pirmajā daļā noteiktajām prasībām, Tiesu administrācija mēneša laikā pēc iesnieguma saņemšanas pieņem lēmumu par juridiskās palīdzības līguma slēgšanu. Par pieņemto lēmumu Tiesu administrācija informē attiecīgo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Tiesu administrācija iesniegumu par juridiskās palīdzības līguma slēgšanu atstāj bez izskatīšanas, ja:</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persona rakstveidā atsauc iesniegumu par juridiskās palīdzības līguma slēgšanu;</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persona, kas iesniegusi iesniegumu par juridiskās palīdzības līguma slēgšanu, ir mirusi.";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Tiesu administrācijas lēmumu par juridiskās palīdzības līguma slēgšanu, atteikumu slēgt juridiskās palīdzības līgumu, lēmumu par iesnieguma par juridiskās palīdzības līguma slēgšanu atstāšanu bez izskatīšanas vai juridiskās palīdzības līguma uzteikumu persona var apstrīdēt un pārsūdzēt šā likuma 26. pantā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31.</w:t>
      </w:r>
      <w:r w:rsidR="00000000" w:rsidRPr="00000000" w:rsidDel="00000000">
        <w:rPr>
          <w:vertAlign w:val="superscript"/>
          <w:rtl w:val="0"/>
        </w:rPr>
        <w:t xml:space="preserve">1</w:t>
      </w:r>
      <w:r w:rsidR="00000000" w:rsidRPr="00000000" w:rsidDel="00000000">
        <w:rPr>
          <w:rtl w:val="0"/>
        </w:rPr>
        <w:t xml:space="preserve"> panta pirmās daļas otro teikumu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"Pieņemot lēmumu par juridiskās palīdzības līguma slēgšanu, Tiesu administrācija vērtē personas atbilstību šā likuma 30. pantā noteiktajām prasībām, šīs personas prasmes un reputāciju, kā arī papildus vērtē šā likuma 29. panta ceturtajā, piektajā un sestajā daļā minētos apstākļus."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33. panta septītās daļas 6. punktu pēc vārda "summu" ar vārdiem un skaitli "vai pastāv kāds cits šā likuma 6. pantā paredzētais atteikuma pamats".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aprīlī.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24-TA-1949</w:t>
    </w:r>
    <w:r>
      <w:br/>
    </w:r>
    <w:r w:rsidR="00000000" w:rsidRPr="00000000" w:rsidDel="00000000">
      <w:rPr>
        <w:rtl w:val="0"/>
      </w:rPr>
      <w:t xml:space="preserve">Izdrukāts 29.07.2026. 22.47 - 1.0.VK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24-TA-1949</w:t>
    </w:r>
    <w:r>
      <w:br/>
    </w:r>
    <w:r w:rsidR="00000000" w:rsidRPr="00000000" w:rsidDel="00000000">
      <w:rPr>
        <w:rtl w:val="0"/>
      </w:rPr>
      <w:t xml:space="preserve">Izdrukāts 29.07.2026. 22.47 - 1.0.VK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likumprojekts_(grozījumi)_24-TA-1949.docx</dc:title>
</cp:coreProperties>
</file>

<file path=docProps/custom.xml><?xml version="1.0" encoding="utf-8"?>
<Properties xmlns="http://schemas.openxmlformats.org/officeDocument/2006/custom-properties" xmlns:vt="http://schemas.openxmlformats.org/officeDocument/2006/docPropsVTypes"/>
</file>