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"Prasības Eiropas Savienības fondu 2021.–2027. gada plānošanas perioda vadības un kontroles sistēmas izveidošanai"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22-TA-1209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