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Bauskas novada pašvaldībai piekrītošā nekustamā īpašuma "Rail Baltica dzelzceļa teritorija 6" Codes pagastā, Bauskas novadā,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 Dzelzceļa likuma 15. panta pirmo daļu un likuma "Par autoceļiem" 4. pantu pārņemt bez atlīdzības valsts īpašumā un nodot Satiksmes ministrijas valdījumā Bauskas novada pašvaldībai piekrītošo nekustamo īpašumu "Rail Baltica dzelzceļa teritorija 6" (nekustamā īpašuma kadastra numurs 4052 007 0141) Codes pagastā, Bauskas novadā (turpmāk – nekustamais īpašums), kas sastāv no 15 zemes vienībām (pēc kadastrālās uzmērīšanas platība var tikt precizēta):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 (zemes vienības kadastra apzīmējums 4052 002 0185) 0,0369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 (zemes vienības kadastra apzīmējums 4052 002 0186) 0,4275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vienība (zemes vienības kadastra apzīmējums 4052 002 0187) 0,7282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vienība (zemes vienības kadastra apzīmējums 4052 002 0197) 1,03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vienība (zemes vienības kadastra apzīmējums 4052 002 0198) 0,36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vienība (zemes vienības kadastra apzīmējums 4052 002 0199) 0,05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vienība (zemes vienības kadastra apzīmējums 4052 002 0200) 0,87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vienība (zemes vienības kadastra apzīmējums 4052 002 0201) 0,33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vienība (zemes vienības kadastra apzīmējums 4052 002 0240) 0,3354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zemes vienība (zemes vienības kadastra apzīmējums 4052 002 0241) 0,3954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zemes vienība (zemes vienības kadastra apzīmējums 4052 007 0136) 0,399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zemes vienība (zemes vienības kadastra apzīmējums 4052 007 0137) 0,1155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zemes vienība (zemes vienības kadastra apzīmējums 4052 007 0138) 0,1387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 vienība (zemes vienības kadastra apzīmējums 4052 007 0142) 0,34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zemes vienība (zemes vienības kadastra apzīmējums 4052 007 0143) 0,03 ha platībā.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Publiskas personas mantas atsavināšanas likuma 42. panta otro daļu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Dzelzceļa likuma 6. panta pirmajai daļai un likuma "Par autoceļiem" 7. panta pirmajai daļai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Bauskas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Bauskas novada pašvaldības pilnvarojumu parakstīt nostiprinājuma lūgumu par nekustamā īpašuma ierakstīšanu zemesgrāmatā un īpašuma tiesību nostiprināšanu uz Bauskas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Bauskas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atsevišķas Bauskas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23-TA-2652</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23-TA-2652</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rīkojuma_projekts_23-TA-2652.docx</dc:title>
</cp:coreProperties>
</file>

<file path=docProps/custom.xml><?xml version="1.0" encoding="utf-8"?>
<Properties xmlns="http://schemas.openxmlformats.org/officeDocument/2006/custom-properties" xmlns:vt="http://schemas.openxmlformats.org/officeDocument/2006/docPropsVTypes"/>
</file>