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78D21" w14:textId="77777777" w:rsidR="00F504AA" w:rsidRDefault="00887A22" w:rsidP="00F504AA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372721">
        <w:rPr>
          <w:rFonts w:ascii="Cambria" w:hAnsi="Cambria"/>
          <w:sz w:val="19"/>
        </w:rPr>
        <w:t>4. pielikums</w:t>
      </w:r>
      <w:r>
        <w:rPr>
          <w:rFonts w:ascii="Cambria" w:hAnsi="Cambria"/>
          <w:sz w:val="19"/>
        </w:rPr>
        <w:br/>
      </w:r>
      <w:r w:rsidRPr="00372721">
        <w:rPr>
          <w:rFonts w:ascii="Cambria" w:hAnsi="Cambria"/>
          <w:sz w:val="19"/>
        </w:rPr>
        <w:t>Ministru kabineta</w:t>
      </w:r>
      <w:r>
        <w:rPr>
          <w:rFonts w:ascii="Cambria" w:hAnsi="Cambria"/>
          <w:sz w:val="19"/>
        </w:rPr>
        <w:br/>
      </w:r>
      <w:r w:rsidRPr="00372721">
        <w:rPr>
          <w:rFonts w:ascii="Cambria" w:hAnsi="Cambria"/>
          <w:sz w:val="19"/>
          <w:szCs w:val="28"/>
        </w:rPr>
        <w:t>2017. gada  30. maija</w:t>
      </w:r>
      <w:r>
        <w:rPr>
          <w:rFonts w:ascii="Cambria" w:hAnsi="Cambria"/>
          <w:sz w:val="19"/>
          <w:szCs w:val="28"/>
        </w:rPr>
        <w:br/>
      </w:r>
      <w:r w:rsidRPr="00372721">
        <w:rPr>
          <w:rFonts w:ascii="Cambria" w:hAnsi="Cambria"/>
          <w:sz w:val="19"/>
          <w:szCs w:val="28"/>
        </w:rPr>
        <w:t>noteikumiem Nr. 295</w:t>
      </w:r>
    </w:p>
    <w:p w14:paraId="045DF373" w14:textId="77777777" w:rsidR="00E97C8E" w:rsidRPr="00E97C8E" w:rsidRDefault="00E97C8E" w:rsidP="00E97C8E">
      <w:pPr>
        <w:spacing w:before="360"/>
        <w:ind w:right="567" w:firstLine="0"/>
        <w:jc w:val="left"/>
        <w:rPr>
          <w:rFonts w:ascii="Cambria" w:hAnsi="Cambria"/>
          <w:i/>
          <w:sz w:val="18"/>
          <w:szCs w:val="18"/>
        </w:rPr>
      </w:pPr>
      <w:r w:rsidRPr="00E97C8E">
        <w:rPr>
          <w:rFonts w:ascii="Cambria" w:hAnsi="Cambria"/>
          <w:i/>
          <w:sz w:val="18"/>
          <w:szCs w:val="18"/>
        </w:rPr>
        <w:t>(Pielikums grozīts ar MK 19.03.2019. noteikumiem Nr. 127; MK 22.10.2019. noteikumiem Nr. 490)</w:t>
      </w:r>
    </w:p>
    <w:p w14:paraId="235128B1" w14:textId="77777777" w:rsidR="00887A22" w:rsidRPr="00E97C8E" w:rsidRDefault="00887A22" w:rsidP="00887A22">
      <w:pPr>
        <w:spacing w:before="360"/>
        <w:ind w:left="567" w:right="567" w:firstLine="0"/>
        <w:jc w:val="center"/>
        <w:rPr>
          <w:rFonts w:ascii="Cambria" w:hAnsi="Cambria"/>
          <w:b/>
          <w:sz w:val="24"/>
          <w:szCs w:val="24"/>
        </w:rPr>
      </w:pPr>
      <w:r w:rsidRPr="00E97C8E">
        <w:rPr>
          <w:rFonts w:ascii="Cambria" w:hAnsi="Cambria"/>
          <w:b/>
          <w:sz w:val="24"/>
          <w:szCs w:val="24"/>
        </w:rPr>
        <w:t>Tehniskās kontroles uz ceļa protokola (ar kontrolsarakstu) paraugs</w:t>
      </w:r>
    </w:p>
    <w:p w14:paraId="7B92E4B1" w14:textId="77777777" w:rsidR="00887A22" w:rsidRPr="00372721" w:rsidRDefault="00887A22" w:rsidP="00887A22">
      <w:pPr>
        <w:spacing w:before="130" w:line="260" w:lineRule="exact"/>
        <w:ind w:firstLine="0"/>
        <w:jc w:val="center"/>
        <w:rPr>
          <w:rFonts w:ascii="Cambria" w:hAnsi="Cambria"/>
          <w:bCs/>
          <w:sz w:val="19"/>
        </w:rPr>
      </w:pPr>
    </w:p>
    <w:p w14:paraId="4D5C44B3" w14:textId="77777777" w:rsidR="00887A22" w:rsidRPr="00372721" w:rsidRDefault="00887A22" w:rsidP="00887A22">
      <w:pPr>
        <w:spacing w:before="130" w:line="260" w:lineRule="exact"/>
        <w:ind w:firstLine="0"/>
        <w:jc w:val="center"/>
        <w:rPr>
          <w:rFonts w:ascii="Cambria" w:hAnsi="Cambria"/>
          <w:bCs/>
          <w:sz w:val="19"/>
        </w:rPr>
      </w:pPr>
      <w:r w:rsidRPr="00372721">
        <w:rPr>
          <w:rFonts w:ascii="Cambria" w:hAnsi="Cambria"/>
          <w:bCs/>
          <w:sz w:val="19"/>
        </w:rPr>
        <w:t>Saskaņā ar Direktīvu 2014/47/ES*</w:t>
      </w:r>
    </w:p>
    <w:p w14:paraId="67C45E2B" w14:textId="77777777" w:rsidR="00887A22" w:rsidRPr="00372721" w:rsidRDefault="00887A22" w:rsidP="00887A22">
      <w:pPr>
        <w:spacing w:before="130" w:line="260" w:lineRule="exact"/>
        <w:ind w:firstLine="0"/>
        <w:jc w:val="center"/>
        <w:rPr>
          <w:rFonts w:ascii="Cambria" w:hAnsi="Cambria"/>
          <w:bCs/>
          <w:sz w:val="19"/>
        </w:rPr>
      </w:pPr>
      <w:r w:rsidRPr="00372721">
        <w:rPr>
          <w:rFonts w:ascii="Cambria" w:hAnsi="Cambria"/>
          <w:bCs/>
          <w:sz w:val="19"/>
        </w:rPr>
        <w:t>(priekšpuse)</w:t>
      </w:r>
    </w:p>
    <w:p w14:paraId="735D7AF9" w14:textId="77777777" w:rsidR="00887A22" w:rsidRPr="00372721" w:rsidRDefault="00887A22" w:rsidP="00887A22">
      <w:pPr>
        <w:spacing w:before="130" w:line="260" w:lineRule="exact"/>
        <w:ind w:firstLine="0"/>
        <w:jc w:val="center"/>
        <w:rPr>
          <w:rFonts w:ascii="Cambria" w:hAnsi="Cambria"/>
          <w:bCs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6"/>
        <w:gridCol w:w="1150"/>
        <w:gridCol w:w="216"/>
        <w:gridCol w:w="977"/>
        <w:gridCol w:w="1432"/>
        <w:gridCol w:w="1021"/>
        <w:gridCol w:w="1350"/>
      </w:tblGrid>
      <w:tr w:rsidR="00887A22" w:rsidRPr="001155B4" w14:paraId="20BB701E" w14:textId="77777777" w:rsidTr="005756A7">
        <w:tc>
          <w:tcPr>
            <w:tcW w:w="2482" w:type="dxa"/>
            <w:shd w:val="clear" w:color="auto" w:fill="auto"/>
          </w:tcPr>
          <w:p w14:paraId="64439D1D" w14:textId="77777777"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1. Tehniskās pārbaudes vieta: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</w:tcPr>
          <w:p w14:paraId="10EF48B7" w14:textId="77777777"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248" w:type="dxa"/>
            <w:shd w:val="clear" w:color="auto" w:fill="auto"/>
          </w:tcPr>
          <w:p w14:paraId="46C54C87" w14:textId="77777777"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027" w:type="dxa"/>
            <w:shd w:val="clear" w:color="auto" w:fill="auto"/>
          </w:tcPr>
          <w:p w14:paraId="1A15ABCA" w14:textId="77777777"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2. Datums: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</w:tcPr>
          <w:p w14:paraId="4C6C2891" w14:textId="77777777"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121" w:type="dxa"/>
            <w:shd w:val="clear" w:color="auto" w:fill="auto"/>
          </w:tcPr>
          <w:p w14:paraId="6C5D27C0" w14:textId="77777777"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      3. Laiks: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14:paraId="4CCAF23A" w14:textId="77777777"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</w:tbl>
    <w:p w14:paraId="51C8E898" w14:textId="77777777" w:rsidR="00887A22" w:rsidRPr="00D65D60" w:rsidRDefault="00887A22" w:rsidP="00887A22">
      <w:pPr>
        <w:tabs>
          <w:tab w:val="left" w:pos="4820"/>
        </w:tabs>
        <w:spacing w:before="0" w:line="100" w:lineRule="atLeast"/>
        <w:ind w:firstLine="0"/>
        <w:rPr>
          <w:rFonts w:ascii="Cambria" w:hAnsi="Cambria"/>
          <w:bCs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65"/>
        <w:gridCol w:w="1407"/>
        <w:gridCol w:w="1121"/>
        <w:gridCol w:w="1169"/>
      </w:tblGrid>
      <w:tr w:rsidR="00887A22" w:rsidRPr="001155B4" w14:paraId="50FBB91D" w14:textId="77777777" w:rsidTr="005756A7">
        <w:tc>
          <w:tcPr>
            <w:tcW w:w="5273" w:type="dxa"/>
            <w:shd w:val="clear" w:color="auto" w:fill="auto"/>
          </w:tcPr>
          <w:p w14:paraId="238FE3D1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4. Transportlīdzekļa reģistrācijas valsts un reģistrācijas numurs: 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shd w:val="clear" w:color="auto" w:fill="auto"/>
          </w:tcPr>
          <w:p w14:paraId="62237F2C" w14:textId="77777777"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258" w:type="dxa"/>
            <w:shd w:val="clear" w:color="auto" w:fill="auto"/>
          </w:tcPr>
          <w:p w14:paraId="06D2A84F" w14:textId="77777777"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5. VIN: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shd w:val="clear" w:color="auto" w:fill="auto"/>
          </w:tcPr>
          <w:p w14:paraId="5A8F92B3" w14:textId="77777777" w:rsidR="00887A22" w:rsidRPr="001155B4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</w:tbl>
    <w:p w14:paraId="63F97070" w14:textId="77777777" w:rsidR="00887A22" w:rsidRPr="00D65D60" w:rsidRDefault="00887A22" w:rsidP="00887A22">
      <w:pPr>
        <w:tabs>
          <w:tab w:val="left" w:pos="4820"/>
        </w:tabs>
        <w:spacing w:before="0" w:line="100" w:lineRule="atLeast"/>
        <w:ind w:firstLine="0"/>
        <w:rPr>
          <w:rFonts w:ascii="Cambria" w:hAnsi="Cambria"/>
          <w:bCs/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79"/>
        <w:gridCol w:w="643"/>
        <w:gridCol w:w="959"/>
        <w:gridCol w:w="2210"/>
        <w:gridCol w:w="1971"/>
      </w:tblGrid>
      <w:tr w:rsidR="00887A22" w:rsidRPr="001155B4" w14:paraId="15E0A406" w14:textId="77777777" w:rsidTr="00415183">
        <w:tc>
          <w:tcPr>
            <w:tcW w:w="8362" w:type="dxa"/>
            <w:gridSpan w:val="5"/>
            <w:shd w:val="clear" w:color="auto" w:fill="auto"/>
          </w:tcPr>
          <w:p w14:paraId="735B6FE5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6. Transportlīdzekļa kategorija:</w:t>
            </w:r>
          </w:p>
        </w:tc>
      </w:tr>
      <w:tr w:rsidR="00887A22" w:rsidRPr="001155B4" w14:paraId="1BF6B2B8" w14:textId="77777777" w:rsidTr="00415183">
        <w:tc>
          <w:tcPr>
            <w:tcW w:w="2579" w:type="dxa"/>
            <w:shd w:val="clear" w:color="auto" w:fill="auto"/>
          </w:tcPr>
          <w:p w14:paraId="66012928" w14:textId="77777777" w:rsidR="00887A22" w:rsidRPr="001155B4" w:rsidRDefault="00F504AA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3D44CD">
              <w:rPr>
                <w:rFonts w:ascii="Cambria" w:hAnsi="Cambria"/>
                <w:bCs/>
                <w:sz w:val="19"/>
                <w:szCs w:val="28"/>
              </w:rPr>
              <w:t>(a) N2</w:t>
            </w:r>
            <w:r w:rsidRPr="003D44CD">
              <w:rPr>
                <w:rFonts w:ascii="Cambria" w:hAnsi="Cambria"/>
                <w:bCs/>
                <w:sz w:val="19"/>
                <w:szCs w:val="28"/>
                <w:vertAlign w:val="superscript"/>
              </w:rPr>
              <w:t>(</w:t>
            </w:r>
            <w:r w:rsidRPr="003D44CD">
              <w:rPr>
                <w:rStyle w:val="FootnoteReference"/>
                <w:rFonts w:ascii="Cambria" w:hAnsi="Cambria"/>
                <w:bCs/>
                <w:sz w:val="19"/>
                <w:szCs w:val="28"/>
              </w:rPr>
              <w:t>a</w:t>
            </w:r>
            <w:r w:rsidRPr="003D44CD">
              <w:rPr>
                <w:rFonts w:ascii="Cambria" w:hAnsi="Cambria"/>
                <w:bCs/>
                <w:sz w:val="19"/>
                <w:szCs w:val="28"/>
                <w:vertAlign w:val="superscript"/>
              </w:rPr>
              <w:t>)</w:t>
            </w:r>
            <w:r w:rsidRPr="003D44CD">
              <w:rPr>
                <w:rFonts w:ascii="Cambria" w:hAnsi="Cambria"/>
                <w:bCs/>
                <w:sz w:val="19"/>
                <w:szCs w:val="28"/>
              </w:rPr>
              <w:t xml:space="preserve"> (3,5 līdz 12 t)</w:t>
            </w:r>
            <w:r w:rsidRPr="003D44CD">
              <w:rPr>
                <w:rFonts w:ascii="Cambria" w:hAnsi="Cambria"/>
                <w:bCs/>
                <w:sz w:val="19"/>
                <w:szCs w:val="28"/>
              </w:rPr>
              <w:tab/>
            </w:r>
          </w:p>
        </w:tc>
        <w:tc>
          <w:tcPr>
            <w:tcW w:w="643" w:type="dxa"/>
            <w:shd w:val="clear" w:color="auto" w:fill="auto"/>
          </w:tcPr>
          <w:p w14:paraId="5594DF76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w w:val="140"/>
                <w:sz w:val="16"/>
                <w:szCs w:val="16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4B4D9C57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14:paraId="7B7393B6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14:paraId="6B224A8D" w14:textId="77777777" w:rsidTr="00415183">
        <w:tc>
          <w:tcPr>
            <w:tcW w:w="2579" w:type="dxa"/>
            <w:shd w:val="clear" w:color="auto" w:fill="auto"/>
          </w:tcPr>
          <w:p w14:paraId="6232EB39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(b) N3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(a)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 (vairāk nekā 12 t)</w:t>
            </w:r>
          </w:p>
        </w:tc>
        <w:tc>
          <w:tcPr>
            <w:tcW w:w="643" w:type="dxa"/>
            <w:shd w:val="clear" w:color="auto" w:fill="auto"/>
          </w:tcPr>
          <w:p w14:paraId="5676D441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27B9A6B1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14:paraId="183CAF6B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14:paraId="32EAACDE" w14:textId="77777777" w:rsidTr="00415183">
        <w:tc>
          <w:tcPr>
            <w:tcW w:w="2579" w:type="dxa"/>
            <w:shd w:val="clear" w:color="auto" w:fill="auto"/>
          </w:tcPr>
          <w:p w14:paraId="1D92E348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(c) O3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(a)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 (3,5 līdz 12 t)</w:t>
            </w:r>
          </w:p>
        </w:tc>
        <w:tc>
          <w:tcPr>
            <w:tcW w:w="643" w:type="dxa"/>
            <w:shd w:val="clear" w:color="auto" w:fill="auto"/>
          </w:tcPr>
          <w:p w14:paraId="272615E7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7B230319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14:paraId="093AE187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14:paraId="356F8958" w14:textId="77777777" w:rsidTr="00415183">
        <w:tc>
          <w:tcPr>
            <w:tcW w:w="2579" w:type="dxa"/>
            <w:shd w:val="clear" w:color="auto" w:fill="auto"/>
          </w:tcPr>
          <w:p w14:paraId="6FF69CA8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(d) O4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(a)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 (vairāk nekā 10 t)</w:t>
            </w:r>
          </w:p>
        </w:tc>
        <w:tc>
          <w:tcPr>
            <w:tcW w:w="643" w:type="dxa"/>
            <w:shd w:val="clear" w:color="auto" w:fill="auto"/>
          </w:tcPr>
          <w:p w14:paraId="62E4DB54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00BF20ED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14:paraId="3F5EDDCB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14:paraId="6C7789E0" w14:textId="77777777" w:rsidTr="00415183">
        <w:tc>
          <w:tcPr>
            <w:tcW w:w="2579" w:type="dxa"/>
            <w:shd w:val="clear" w:color="auto" w:fill="auto"/>
          </w:tcPr>
          <w:p w14:paraId="12F4B6AF" w14:textId="77777777" w:rsidR="00887A22" w:rsidRPr="00F504AA" w:rsidRDefault="00F504AA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F504AA">
              <w:rPr>
                <w:rFonts w:ascii="Cambria" w:hAnsi="Cambria"/>
                <w:bCs/>
                <w:sz w:val="19"/>
                <w:szCs w:val="28"/>
              </w:rPr>
              <w:t>(e) M2</w:t>
            </w:r>
            <w:r w:rsidRPr="00F504AA">
              <w:rPr>
                <w:rFonts w:ascii="Cambria" w:hAnsi="Cambria"/>
                <w:bCs/>
                <w:sz w:val="19"/>
                <w:szCs w:val="28"/>
                <w:vertAlign w:val="superscript"/>
              </w:rPr>
              <w:t>(a)</w:t>
            </w:r>
            <w:r w:rsidRPr="00F504AA">
              <w:rPr>
                <w:rFonts w:ascii="Cambria" w:hAnsi="Cambria"/>
                <w:bCs/>
                <w:sz w:val="19"/>
                <w:szCs w:val="28"/>
              </w:rPr>
              <w:t xml:space="preserve"> (&gt;9 sēdvietas</w:t>
            </w:r>
            <w:r w:rsidRPr="00F504AA">
              <w:rPr>
                <w:rFonts w:ascii="Cambria" w:hAnsi="Cambria"/>
                <w:bCs/>
                <w:sz w:val="19"/>
                <w:szCs w:val="28"/>
                <w:vertAlign w:val="superscript"/>
              </w:rPr>
              <w:t>(b)</w:t>
            </w:r>
            <w:r w:rsidRPr="00F504AA">
              <w:rPr>
                <w:rFonts w:ascii="Cambria" w:hAnsi="Cambria"/>
                <w:bCs/>
                <w:sz w:val="19"/>
                <w:szCs w:val="28"/>
              </w:rPr>
              <w:t>, līdz 5 t)</w:t>
            </w:r>
          </w:p>
        </w:tc>
        <w:tc>
          <w:tcPr>
            <w:tcW w:w="643" w:type="dxa"/>
            <w:shd w:val="clear" w:color="auto" w:fill="auto"/>
          </w:tcPr>
          <w:p w14:paraId="51111683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3169" w:type="dxa"/>
            <w:gridSpan w:val="2"/>
            <w:shd w:val="clear" w:color="auto" w:fill="auto"/>
          </w:tcPr>
          <w:p w14:paraId="17998F9C" w14:textId="77777777" w:rsidR="00887A22" w:rsidRPr="001155B4" w:rsidRDefault="00887A22" w:rsidP="00415183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971" w:type="dxa"/>
            <w:shd w:val="clear" w:color="auto" w:fill="auto"/>
          </w:tcPr>
          <w:p w14:paraId="79271C59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14:paraId="2C302BCE" w14:textId="77777777" w:rsidTr="00415183">
        <w:tc>
          <w:tcPr>
            <w:tcW w:w="3222" w:type="dxa"/>
            <w:gridSpan w:val="2"/>
            <w:shd w:val="clear" w:color="auto" w:fill="auto"/>
          </w:tcPr>
          <w:p w14:paraId="40F146D8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(f) M3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(a)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 (&gt;9 sēdvietas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(b)</w:t>
            </w:r>
            <w:r w:rsidRPr="001155B4">
              <w:rPr>
                <w:rFonts w:ascii="Cambria" w:hAnsi="Cambria"/>
                <w:bCs/>
                <w:sz w:val="19"/>
                <w:szCs w:val="24"/>
              </w:rPr>
              <w:t>, vairāk nekā 5 t)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033798AD" w14:textId="77777777" w:rsidR="00887A22" w:rsidRPr="001155B4" w:rsidRDefault="00887A22" w:rsidP="00415183">
            <w:pPr>
              <w:spacing w:before="0"/>
              <w:ind w:firstLine="37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971" w:type="dxa"/>
            <w:shd w:val="clear" w:color="auto" w:fill="auto"/>
          </w:tcPr>
          <w:p w14:paraId="06E8CDEA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E97C8E" w:rsidRPr="001155B4" w14:paraId="06A9EA64" w14:textId="77777777" w:rsidTr="00415183">
        <w:tc>
          <w:tcPr>
            <w:tcW w:w="4181" w:type="dxa"/>
            <w:gridSpan w:val="3"/>
            <w:shd w:val="clear" w:color="auto" w:fill="auto"/>
          </w:tcPr>
          <w:p w14:paraId="4F0D453C" w14:textId="3A0AADD4" w:rsidR="00E97C8E" w:rsidRPr="001155B4" w:rsidRDefault="00E97C8E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(g) T</w:t>
            </w:r>
            <w:r w:rsidR="00415183">
              <w:rPr>
                <w:rFonts w:ascii="Cambria" w:hAnsi="Cambria"/>
                <w:bCs/>
                <w:sz w:val="19"/>
                <w:szCs w:val="24"/>
              </w:rPr>
              <w:t>1b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4B25DD5C" w14:textId="77777777" w:rsidR="00E97C8E" w:rsidRPr="001155B4" w:rsidRDefault="00E97C8E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E97C8E" w:rsidRPr="001155B4" w14:paraId="44D85BD7" w14:textId="77777777" w:rsidTr="00415183">
        <w:tc>
          <w:tcPr>
            <w:tcW w:w="4181" w:type="dxa"/>
            <w:gridSpan w:val="3"/>
            <w:shd w:val="clear" w:color="auto" w:fill="auto"/>
          </w:tcPr>
          <w:p w14:paraId="3F91BB3F" w14:textId="555D2C80" w:rsidR="00E97C8E" w:rsidRPr="001155B4" w:rsidRDefault="00E97C8E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 xml:space="preserve">(h) </w:t>
            </w:r>
            <w:r w:rsidR="00415183">
              <w:rPr>
                <w:rFonts w:ascii="Cambria" w:hAnsi="Cambria"/>
                <w:bCs/>
                <w:sz w:val="19"/>
                <w:szCs w:val="24"/>
              </w:rPr>
              <w:t>T2b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54C92D36" w14:textId="77777777" w:rsidR="00E97C8E" w:rsidRPr="001155B4" w:rsidRDefault="00E97C8E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415183" w:rsidRPr="001155B4" w14:paraId="60E506B4" w14:textId="77777777" w:rsidTr="00415183">
        <w:tc>
          <w:tcPr>
            <w:tcW w:w="4181" w:type="dxa"/>
            <w:gridSpan w:val="3"/>
            <w:shd w:val="clear" w:color="auto" w:fill="auto"/>
          </w:tcPr>
          <w:p w14:paraId="5CBC517B" w14:textId="6483E44E" w:rsidR="00415183" w:rsidRPr="00415183" w:rsidRDefault="00415183" w:rsidP="00415183">
            <w:pPr>
              <w:pStyle w:val="ListParagraph"/>
              <w:numPr>
                <w:ilvl w:val="0"/>
                <w:numId w:val="1"/>
              </w:numPr>
              <w:spacing w:before="0"/>
              <w:ind w:left="284" w:hanging="284"/>
              <w:rPr>
                <w:rFonts w:ascii="Cambria" w:hAnsi="Cambria"/>
                <w:bCs/>
                <w:sz w:val="19"/>
                <w:szCs w:val="24"/>
              </w:rPr>
            </w:pPr>
            <w:r>
              <w:rPr>
                <w:rFonts w:ascii="Cambria" w:hAnsi="Cambria"/>
                <w:bCs/>
                <w:sz w:val="19"/>
                <w:szCs w:val="24"/>
              </w:rPr>
              <w:t>T3b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3F8EB5E6" w14:textId="1B8599F3" w:rsidR="00415183" w:rsidRPr="001155B4" w:rsidRDefault="00415183" w:rsidP="005756A7">
            <w:pPr>
              <w:spacing w:before="0"/>
              <w:ind w:firstLine="0"/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415183" w:rsidRPr="001155B4" w14:paraId="7B61F725" w14:textId="77777777" w:rsidTr="00415183">
        <w:tc>
          <w:tcPr>
            <w:tcW w:w="4181" w:type="dxa"/>
            <w:gridSpan w:val="3"/>
            <w:shd w:val="clear" w:color="auto" w:fill="auto"/>
          </w:tcPr>
          <w:p w14:paraId="5A243AAB" w14:textId="20020A59" w:rsidR="00415183" w:rsidRPr="00415183" w:rsidRDefault="00415183" w:rsidP="00415183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>
              <w:rPr>
                <w:rFonts w:ascii="Cambria" w:hAnsi="Cambria"/>
                <w:bCs/>
                <w:sz w:val="19"/>
                <w:szCs w:val="24"/>
              </w:rPr>
              <w:t>(j) T4.1b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3AEB9939" w14:textId="6E11DB27" w:rsidR="00415183" w:rsidRPr="001155B4" w:rsidRDefault="00415183" w:rsidP="005756A7">
            <w:pPr>
              <w:spacing w:before="0"/>
              <w:ind w:firstLine="0"/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415183" w:rsidRPr="001155B4" w14:paraId="17F4896C" w14:textId="77777777" w:rsidTr="00415183">
        <w:tc>
          <w:tcPr>
            <w:tcW w:w="4181" w:type="dxa"/>
            <w:gridSpan w:val="3"/>
            <w:shd w:val="clear" w:color="auto" w:fill="auto"/>
          </w:tcPr>
          <w:p w14:paraId="7A9BEFB3" w14:textId="7B158885" w:rsidR="00415183" w:rsidRDefault="00415183" w:rsidP="00415183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>
              <w:rPr>
                <w:rFonts w:ascii="Cambria" w:hAnsi="Cambria"/>
                <w:bCs/>
                <w:sz w:val="19"/>
                <w:szCs w:val="24"/>
              </w:rPr>
              <w:t>(k) T4.2b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4B47AE3F" w14:textId="3E11699E" w:rsidR="00415183" w:rsidRPr="001155B4" w:rsidRDefault="00415183" w:rsidP="005756A7">
            <w:pPr>
              <w:spacing w:before="0"/>
              <w:ind w:firstLine="0"/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415183" w:rsidRPr="001155B4" w14:paraId="13F46318" w14:textId="77777777" w:rsidTr="00415183">
        <w:tc>
          <w:tcPr>
            <w:tcW w:w="4181" w:type="dxa"/>
            <w:gridSpan w:val="3"/>
            <w:shd w:val="clear" w:color="auto" w:fill="auto"/>
          </w:tcPr>
          <w:p w14:paraId="5EF1D06E" w14:textId="571681C9" w:rsidR="00415183" w:rsidRDefault="00415183" w:rsidP="00415183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>
              <w:rPr>
                <w:rFonts w:ascii="Cambria" w:hAnsi="Cambria"/>
                <w:bCs/>
                <w:sz w:val="19"/>
                <w:szCs w:val="24"/>
              </w:rPr>
              <w:t>(l) T4.3b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7DD5F3BC" w14:textId="3D0DB561" w:rsidR="00415183" w:rsidRPr="001155B4" w:rsidRDefault="00415183" w:rsidP="005756A7">
            <w:pPr>
              <w:spacing w:before="0"/>
              <w:ind w:firstLine="0"/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415183" w:rsidRPr="001155B4" w14:paraId="2D22B5D3" w14:textId="77777777" w:rsidTr="00415183">
        <w:tc>
          <w:tcPr>
            <w:tcW w:w="4181" w:type="dxa"/>
            <w:gridSpan w:val="3"/>
            <w:shd w:val="clear" w:color="auto" w:fill="auto"/>
          </w:tcPr>
          <w:p w14:paraId="2A34123C" w14:textId="42EE8E82" w:rsidR="00415183" w:rsidRDefault="00415183" w:rsidP="00415183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>
              <w:rPr>
                <w:rFonts w:ascii="Cambria" w:hAnsi="Cambria"/>
                <w:bCs/>
                <w:sz w:val="19"/>
                <w:szCs w:val="24"/>
              </w:rPr>
              <w:t xml:space="preserve">(m) </w:t>
            </w:r>
            <w:r w:rsidRPr="00415183">
              <w:rPr>
                <w:rFonts w:ascii="Cambria" w:hAnsi="Cambria"/>
                <w:bCs/>
                <w:sz w:val="19"/>
                <w:szCs w:val="19"/>
              </w:rPr>
              <w:t>Cita kategorija</w:t>
            </w:r>
            <w:r w:rsidRPr="00415183">
              <w:rPr>
                <w:rFonts w:ascii="Cambria" w:hAnsi="Cambria"/>
                <w:bCs/>
                <w:sz w:val="19"/>
                <w:szCs w:val="19"/>
                <w:vertAlign w:val="superscript"/>
              </w:rPr>
              <w:t>(a)</w:t>
            </w:r>
            <w:r w:rsidRPr="00415183">
              <w:rPr>
                <w:rFonts w:ascii="Cambria" w:hAnsi="Cambria"/>
                <w:bCs/>
                <w:sz w:val="19"/>
                <w:szCs w:val="19"/>
              </w:rPr>
              <w:t>: (norādīt)</w:t>
            </w:r>
            <w:r w:rsidRPr="00415183">
              <w:rPr>
                <w:rFonts w:ascii="Cambria" w:hAnsi="Cambria"/>
                <w:bCs/>
                <w:sz w:val="19"/>
                <w:szCs w:val="19"/>
              </w:rPr>
              <w:tab/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2AAC4012" w14:textId="51F4220E" w:rsidR="00415183" w:rsidRPr="001155B4" w:rsidRDefault="00415183" w:rsidP="005756A7">
            <w:pPr>
              <w:spacing w:before="0"/>
              <w:ind w:firstLine="0"/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</w:tbl>
    <w:p w14:paraId="3B481E2C" w14:textId="77777777" w:rsidR="00887A22" w:rsidRPr="00D65D60" w:rsidRDefault="00887A22" w:rsidP="00887A22">
      <w:pPr>
        <w:spacing w:before="0" w:line="100" w:lineRule="atLeast"/>
        <w:ind w:firstLine="0"/>
        <w:rPr>
          <w:rFonts w:ascii="Cambria" w:hAnsi="Cambria"/>
          <w:bCs/>
          <w:sz w:val="4"/>
          <w:szCs w:val="4"/>
        </w:rPr>
      </w:pPr>
    </w:p>
    <w:p w14:paraId="58BA5A5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Cs/>
          <w:sz w:val="19"/>
          <w:szCs w:val="24"/>
        </w:rPr>
      </w:pPr>
      <w:r w:rsidRPr="00372721">
        <w:rPr>
          <w:rFonts w:ascii="Cambria" w:hAnsi="Cambria"/>
          <w:bCs/>
          <w:sz w:val="19"/>
          <w:szCs w:val="24"/>
        </w:rPr>
        <w:t>7. Odometra rādījums pārbaudes laikā: ______________</w:t>
      </w:r>
    </w:p>
    <w:p w14:paraId="0029C6EE" w14:textId="77777777" w:rsidR="00887A22" w:rsidRPr="00D65D60" w:rsidRDefault="00887A22" w:rsidP="00887A22">
      <w:pPr>
        <w:spacing w:before="0"/>
        <w:ind w:firstLine="0"/>
        <w:rPr>
          <w:rFonts w:ascii="Cambria" w:hAnsi="Cambria"/>
          <w:bCs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3"/>
        <w:gridCol w:w="2051"/>
        <w:gridCol w:w="2922"/>
        <w:gridCol w:w="1096"/>
      </w:tblGrid>
      <w:tr w:rsidR="00887A22" w:rsidRPr="001155B4" w14:paraId="5D79719E" w14:textId="77777777" w:rsidTr="005756A7">
        <w:tc>
          <w:tcPr>
            <w:tcW w:w="9581" w:type="dxa"/>
            <w:gridSpan w:val="4"/>
            <w:shd w:val="clear" w:color="auto" w:fill="auto"/>
          </w:tcPr>
          <w:p w14:paraId="5DC158D3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8. Uzņēmums:</w:t>
            </w:r>
          </w:p>
        </w:tc>
      </w:tr>
      <w:tr w:rsidR="00887A22" w:rsidRPr="001155B4" w14:paraId="3FA91419" w14:textId="77777777" w:rsidTr="00F504AA">
        <w:tc>
          <w:tcPr>
            <w:tcW w:w="2395" w:type="dxa"/>
            <w:shd w:val="clear" w:color="auto" w:fill="auto"/>
          </w:tcPr>
          <w:p w14:paraId="17088FE5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a) Nosaukums un adrese: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14:paraId="3E850155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3460" w:type="dxa"/>
            <w:tcBorders>
              <w:bottom w:val="single" w:sz="4" w:space="0" w:color="auto"/>
            </w:tcBorders>
            <w:shd w:val="clear" w:color="auto" w:fill="auto"/>
          </w:tcPr>
          <w:p w14:paraId="0F90FC1D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331" w:type="dxa"/>
            <w:shd w:val="clear" w:color="auto" w:fill="auto"/>
          </w:tcPr>
          <w:p w14:paraId="48249D08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14:paraId="0EAC6684" w14:textId="77777777" w:rsidTr="00F504AA">
        <w:tc>
          <w:tcPr>
            <w:tcW w:w="8250" w:type="dxa"/>
            <w:gridSpan w:val="3"/>
            <w:shd w:val="clear" w:color="auto" w:fill="auto"/>
          </w:tcPr>
          <w:p w14:paraId="5474D4E7" w14:textId="77777777" w:rsidR="00F504AA" w:rsidRPr="003D44CD" w:rsidRDefault="00F504AA" w:rsidP="00F504AA">
            <w:pPr>
              <w:pStyle w:val="BodyText"/>
              <w:spacing w:before="130" w:line="260" w:lineRule="exact"/>
              <w:jc w:val="both"/>
              <w:rPr>
                <w:rFonts w:ascii="Cambria" w:hAnsi="Cambria"/>
                <w:b w:val="0"/>
                <w:sz w:val="19"/>
                <w:szCs w:val="28"/>
              </w:rPr>
            </w:pPr>
            <w:r w:rsidRPr="003D44CD">
              <w:rPr>
                <w:rFonts w:ascii="Cambria" w:hAnsi="Cambria"/>
                <w:b w:val="0"/>
                <w:bCs/>
                <w:sz w:val="19"/>
                <w:szCs w:val="28"/>
              </w:rPr>
              <w:t>b) Eiropas Kopienas atļaujas numurs</w:t>
            </w:r>
            <w:r w:rsidRPr="003D44CD">
              <w:rPr>
                <w:rFonts w:ascii="Cambria" w:hAnsi="Cambria"/>
                <w:b w:val="0"/>
                <w:bCs/>
                <w:sz w:val="19"/>
                <w:szCs w:val="28"/>
                <w:vertAlign w:val="superscript"/>
              </w:rPr>
              <w:t>(c)</w:t>
            </w:r>
            <w:r w:rsidRPr="003D44CD">
              <w:rPr>
                <w:rFonts w:ascii="Cambria" w:hAnsi="Cambria"/>
                <w:b w:val="0"/>
                <w:bCs/>
                <w:sz w:val="19"/>
                <w:szCs w:val="28"/>
              </w:rPr>
              <w:t xml:space="preserve"> (Regula (EK) Nr. 1072/2009 un Regula (EK) Nr. 1073/2009): _________________________________________</w:t>
            </w:r>
          </w:p>
          <w:p w14:paraId="2118893F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331" w:type="dxa"/>
            <w:shd w:val="clear" w:color="auto" w:fill="auto"/>
          </w:tcPr>
          <w:p w14:paraId="4555FBDF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14:paraId="5928C87A" w14:textId="77777777" w:rsidTr="005756A7">
        <w:tc>
          <w:tcPr>
            <w:tcW w:w="2395" w:type="dxa"/>
            <w:shd w:val="clear" w:color="auto" w:fill="auto"/>
          </w:tcPr>
          <w:p w14:paraId="06E59AE4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9. Vadītāja vārds, uzvārds: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14:paraId="3173D480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3460" w:type="dxa"/>
            <w:shd w:val="clear" w:color="auto" w:fill="auto"/>
          </w:tcPr>
          <w:p w14:paraId="43AC0AC4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331" w:type="dxa"/>
            <w:shd w:val="clear" w:color="auto" w:fill="auto"/>
          </w:tcPr>
          <w:p w14:paraId="3A25D9FE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</w:tbl>
    <w:p w14:paraId="0C9FDD0B" w14:textId="77777777" w:rsidR="00887A22" w:rsidRPr="00F30A5C" w:rsidRDefault="00887A22" w:rsidP="00887A22">
      <w:pPr>
        <w:spacing w:before="0"/>
        <w:ind w:firstLine="0"/>
        <w:rPr>
          <w:rFonts w:ascii="Cambria" w:hAnsi="Cambria"/>
          <w:bCs/>
          <w:sz w:val="4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37"/>
        <w:gridCol w:w="1463"/>
        <w:gridCol w:w="1362"/>
      </w:tblGrid>
      <w:tr w:rsidR="00887A22" w:rsidRPr="001155B4" w14:paraId="6671C883" w14:textId="77777777" w:rsidTr="005756A7">
        <w:tc>
          <w:tcPr>
            <w:tcW w:w="9581" w:type="dxa"/>
            <w:gridSpan w:val="3"/>
            <w:shd w:val="clear" w:color="auto" w:fill="auto"/>
          </w:tcPr>
          <w:p w14:paraId="6BEFB7F9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10. Kontrolsaraksts:</w:t>
            </w:r>
          </w:p>
        </w:tc>
      </w:tr>
      <w:tr w:rsidR="00887A22" w:rsidRPr="001155B4" w14:paraId="1AB58D74" w14:textId="77777777" w:rsidTr="005756A7">
        <w:tc>
          <w:tcPr>
            <w:tcW w:w="6549" w:type="dxa"/>
            <w:shd w:val="clear" w:color="auto" w:fill="auto"/>
          </w:tcPr>
          <w:p w14:paraId="36262993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115BA06" w14:textId="77777777" w:rsidR="00887A22" w:rsidRPr="001155B4" w:rsidRDefault="00F504AA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F504AA">
              <w:rPr>
                <w:rFonts w:ascii="Cambria" w:hAnsi="Cambria"/>
                <w:sz w:val="19"/>
              </w:rPr>
              <w:t>Pārbaudīts</w:t>
            </w:r>
            <w:r w:rsidRPr="003D44CD">
              <w:rPr>
                <w:rFonts w:ascii="Cambria" w:hAnsi="Cambria"/>
                <w:b/>
                <w:sz w:val="19"/>
                <w:vertAlign w:val="superscript"/>
              </w:rPr>
              <w:t>(d)</w:t>
            </w:r>
          </w:p>
        </w:tc>
        <w:tc>
          <w:tcPr>
            <w:tcW w:w="1473" w:type="dxa"/>
            <w:shd w:val="clear" w:color="auto" w:fill="auto"/>
          </w:tcPr>
          <w:p w14:paraId="698E7F46" w14:textId="77777777" w:rsidR="00887A22" w:rsidRPr="001155B4" w:rsidRDefault="00F504AA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F504AA">
              <w:rPr>
                <w:rFonts w:ascii="Cambria" w:hAnsi="Cambria"/>
                <w:sz w:val="19"/>
              </w:rPr>
              <w:t>Neatbilst</w:t>
            </w:r>
            <w:r w:rsidRPr="003D44CD">
              <w:rPr>
                <w:rFonts w:ascii="Cambria" w:hAnsi="Cambria"/>
                <w:b/>
                <w:sz w:val="19"/>
                <w:vertAlign w:val="superscript"/>
              </w:rPr>
              <w:t>(e</w:t>
            </w:r>
            <w:r w:rsidR="00585A59">
              <w:rPr>
                <w:rFonts w:ascii="Cambria" w:hAnsi="Cambria"/>
                <w:b/>
                <w:sz w:val="19"/>
                <w:vertAlign w:val="superscript"/>
              </w:rPr>
              <w:t>)</w:t>
            </w:r>
          </w:p>
        </w:tc>
      </w:tr>
      <w:tr w:rsidR="00887A22" w:rsidRPr="001155B4" w14:paraId="76A6427D" w14:textId="77777777" w:rsidTr="005756A7">
        <w:tc>
          <w:tcPr>
            <w:tcW w:w="6549" w:type="dxa"/>
            <w:shd w:val="clear" w:color="auto" w:fill="auto"/>
          </w:tcPr>
          <w:p w14:paraId="420059A2" w14:textId="77777777" w:rsidR="00887A22" w:rsidRPr="001155B4" w:rsidRDefault="00F504AA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3D44CD">
              <w:rPr>
                <w:rFonts w:ascii="Cambria" w:hAnsi="Cambria"/>
                <w:bCs/>
                <w:sz w:val="19"/>
                <w:szCs w:val="28"/>
              </w:rPr>
              <w:t>0) Identifikācija</w:t>
            </w:r>
            <w:r w:rsidRPr="003D44CD">
              <w:rPr>
                <w:rFonts w:ascii="Cambria" w:hAnsi="Cambria"/>
                <w:bCs/>
                <w:sz w:val="19"/>
                <w:szCs w:val="28"/>
                <w:vertAlign w:val="superscript"/>
              </w:rPr>
              <w:t>(</w:t>
            </w:r>
            <w:r w:rsidRPr="003D44CD">
              <w:rPr>
                <w:rStyle w:val="FootnoteReference"/>
                <w:rFonts w:ascii="Cambria" w:hAnsi="Cambria"/>
                <w:bCs/>
                <w:sz w:val="19"/>
                <w:szCs w:val="28"/>
              </w:rPr>
              <w:t>f</w:t>
            </w:r>
            <w:r w:rsidRPr="003D44CD">
              <w:rPr>
                <w:rFonts w:ascii="Cambria" w:hAnsi="Cambria"/>
                <w:bCs/>
                <w:sz w:val="19"/>
                <w:szCs w:val="28"/>
                <w:vertAlign w:val="superscript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227B6210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726DBADA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04CC6829" w14:textId="77777777" w:rsidTr="005756A7">
        <w:tc>
          <w:tcPr>
            <w:tcW w:w="6549" w:type="dxa"/>
            <w:shd w:val="clear" w:color="auto" w:fill="auto"/>
          </w:tcPr>
          <w:p w14:paraId="6351BB01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1) Bremžu iekārta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14:paraId="51801078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3904B624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41ACE8E8" w14:textId="77777777" w:rsidTr="005756A7">
        <w:tc>
          <w:tcPr>
            <w:tcW w:w="6549" w:type="dxa"/>
            <w:shd w:val="clear" w:color="auto" w:fill="auto"/>
          </w:tcPr>
          <w:p w14:paraId="30C4A1A5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2) Stūres iekārta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14:paraId="027A0BFD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1F2AA29B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5E9D5024" w14:textId="77777777" w:rsidTr="005756A7">
        <w:tc>
          <w:tcPr>
            <w:tcW w:w="6549" w:type="dxa"/>
            <w:shd w:val="clear" w:color="auto" w:fill="auto"/>
          </w:tcPr>
          <w:p w14:paraId="216FD989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3) Redzamība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14:paraId="5AF91AA9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2180A096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645823DE" w14:textId="77777777" w:rsidTr="005756A7">
        <w:tc>
          <w:tcPr>
            <w:tcW w:w="6549" w:type="dxa"/>
            <w:shd w:val="clear" w:color="auto" w:fill="auto"/>
          </w:tcPr>
          <w:p w14:paraId="54185104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lastRenderedPageBreak/>
              <w:t>4) Apgaismes iekārta un elektroiekārta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14:paraId="43E8DB6C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57369753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0E801589" w14:textId="77777777" w:rsidTr="005756A7">
        <w:tc>
          <w:tcPr>
            <w:tcW w:w="6549" w:type="dxa"/>
            <w:shd w:val="clear" w:color="auto" w:fill="auto"/>
          </w:tcPr>
          <w:p w14:paraId="2464D7E3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5) Asis, riteņi, riepas, balstiekārta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14:paraId="4BBAE9F1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5CADB185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198CE134" w14:textId="77777777" w:rsidTr="005756A7">
        <w:tc>
          <w:tcPr>
            <w:tcW w:w="6549" w:type="dxa"/>
            <w:shd w:val="clear" w:color="auto" w:fill="auto"/>
          </w:tcPr>
          <w:p w14:paraId="62C6D08E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6) Šasija un tai piestiprinātās sastāvdaļas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14:paraId="003BC2BD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0FAA7666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23941A7F" w14:textId="77777777" w:rsidTr="005756A7">
        <w:tc>
          <w:tcPr>
            <w:tcW w:w="6549" w:type="dxa"/>
            <w:shd w:val="clear" w:color="auto" w:fill="auto"/>
          </w:tcPr>
          <w:p w14:paraId="4CA847EF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7) Cits aprīkojums, ieskaitot tahogrāfu un ātruma ierobežošanas ierīci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14:paraId="6EDC8920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1D8572DC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734F060F" w14:textId="77777777" w:rsidTr="005756A7">
        <w:tc>
          <w:tcPr>
            <w:tcW w:w="6549" w:type="dxa"/>
            <w:shd w:val="clear" w:color="auto" w:fill="auto"/>
          </w:tcPr>
          <w:p w14:paraId="03C932F0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8) Traucējumi, ieskaitot emisijas un degvielas un/vai eļļas noplūdi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14:paraId="58B3C886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0420A462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5FEA279B" w14:textId="77777777" w:rsidTr="005756A7">
        <w:tc>
          <w:tcPr>
            <w:tcW w:w="6549" w:type="dxa"/>
            <w:shd w:val="clear" w:color="auto" w:fill="auto"/>
          </w:tcPr>
          <w:p w14:paraId="39A87213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9) Papildu pārbaudes M2 un M3 kategorijas transportlīdzekļiem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14:paraId="0E2D09DD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70E01748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672A6014" w14:textId="77777777" w:rsidTr="005756A7">
        <w:tc>
          <w:tcPr>
            <w:tcW w:w="6549" w:type="dxa"/>
            <w:shd w:val="clear" w:color="auto" w:fill="auto"/>
          </w:tcPr>
          <w:p w14:paraId="34FE484A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10) Kravas nostiprināšana</w:t>
            </w:r>
            <w:r w:rsidRPr="001155B4">
              <w:rPr>
                <w:rFonts w:ascii="Cambria" w:hAnsi="Cambria"/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59" w:type="dxa"/>
            <w:shd w:val="clear" w:color="auto" w:fill="auto"/>
          </w:tcPr>
          <w:p w14:paraId="1A2816B4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73" w:type="dxa"/>
            <w:shd w:val="clear" w:color="auto" w:fill="auto"/>
          </w:tcPr>
          <w:p w14:paraId="0EFBA660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16C07E25" w14:textId="77777777" w:rsidTr="005756A7">
        <w:tc>
          <w:tcPr>
            <w:tcW w:w="6549" w:type="dxa"/>
            <w:shd w:val="clear" w:color="auto" w:fill="auto"/>
          </w:tcPr>
          <w:p w14:paraId="5FB4C9BD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11. Pārbaudes rezultāts:</w:t>
            </w:r>
          </w:p>
        </w:tc>
        <w:tc>
          <w:tcPr>
            <w:tcW w:w="1559" w:type="dxa"/>
            <w:shd w:val="clear" w:color="auto" w:fill="auto"/>
          </w:tcPr>
          <w:p w14:paraId="35AC35C5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473" w:type="dxa"/>
            <w:shd w:val="clear" w:color="auto" w:fill="auto"/>
          </w:tcPr>
          <w:p w14:paraId="2A97A5CD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</w:tr>
      <w:tr w:rsidR="00887A22" w:rsidRPr="001155B4" w14:paraId="70FAA68C" w14:textId="77777777" w:rsidTr="005756A7">
        <w:tc>
          <w:tcPr>
            <w:tcW w:w="6549" w:type="dxa"/>
            <w:shd w:val="clear" w:color="auto" w:fill="auto"/>
          </w:tcPr>
          <w:p w14:paraId="71B40EA8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Pārbaude izturēta</w:t>
            </w:r>
          </w:p>
        </w:tc>
        <w:tc>
          <w:tcPr>
            <w:tcW w:w="1559" w:type="dxa"/>
            <w:shd w:val="clear" w:color="auto" w:fill="auto"/>
          </w:tcPr>
          <w:p w14:paraId="23A32C3C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473" w:type="dxa"/>
            <w:shd w:val="clear" w:color="auto" w:fill="auto"/>
          </w:tcPr>
          <w:p w14:paraId="45E4AE2C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5FF55393" w14:textId="77777777" w:rsidTr="005756A7">
        <w:tc>
          <w:tcPr>
            <w:tcW w:w="6549" w:type="dxa"/>
            <w:shd w:val="clear" w:color="auto" w:fill="auto"/>
          </w:tcPr>
          <w:p w14:paraId="5AD43D85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Pārbaude nav izturēta</w:t>
            </w:r>
          </w:p>
        </w:tc>
        <w:tc>
          <w:tcPr>
            <w:tcW w:w="1559" w:type="dxa"/>
            <w:shd w:val="clear" w:color="auto" w:fill="auto"/>
          </w:tcPr>
          <w:p w14:paraId="1B49107A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473" w:type="dxa"/>
            <w:shd w:val="clear" w:color="auto" w:fill="auto"/>
          </w:tcPr>
          <w:p w14:paraId="5D09E725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887A22" w:rsidRPr="001155B4" w14:paraId="3B8CD5B7" w14:textId="77777777" w:rsidTr="005756A7">
        <w:tc>
          <w:tcPr>
            <w:tcW w:w="6549" w:type="dxa"/>
            <w:shd w:val="clear" w:color="auto" w:fill="auto"/>
          </w:tcPr>
          <w:p w14:paraId="61942623" w14:textId="77777777" w:rsidR="00887A22" w:rsidRPr="001155B4" w:rsidRDefault="00887A22" w:rsidP="005756A7">
            <w:pPr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Aizliegums vai ierobežojums izmantot transportlīdzekli, kam ir bīstami trūkumi</w:t>
            </w:r>
          </w:p>
        </w:tc>
        <w:tc>
          <w:tcPr>
            <w:tcW w:w="1559" w:type="dxa"/>
            <w:shd w:val="clear" w:color="auto" w:fill="auto"/>
          </w:tcPr>
          <w:p w14:paraId="0B87F099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1473" w:type="dxa"/>
            <w:shd w:val="clear" w:color="auto" w:fill="auto"/>
          </w:tcPr>
          <w:p w14:paraId="7925D5ED" w14:textId="77777777" w:rsidR="00887A22" w:rsidRPr="001155B4" w:rsidRDefault="00887A22" w:rsidP="005756A7">
            <w:pPr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</w:tbl>
    <w:p w14:paraId="24EFA79F" w14:textId="77777777" w:rsidR="00887A22" w:rsidRPr="004B59A0" w:rsidRDefault="00887A22" w:rsidP="00887A22">
      <w:pPr>
        <w:tabs>
          <w:tab w:val="center" w:pos="7938"/>
        </w:tabs>
        <w:spacing w:before="0"/>
        <w:ind w:firstLine="0"/>
        <w:rPr>
          <w:rFonts w:ascii="Cambria" w:hAnsi="Cambria"/>
          <w:bCs/>
          <w:sz w:val="4"/>
          <w:szCs w:val="4"/>
        </w:rPr>
      </w:pPr>
    </w:p>
    <w:p w14:paraId="18FE45F2" w14:textId="77777777" w:rsidR="00887A22" w:rsidRPr="00372721" w:rsidRDefault="00887A22" w:rsidP="00887A22">
      <w:pPr>
        <w:tabs>
          <w:tab w:val="center" w:pos="7938"/>
        </w:tabs>
        <w:spacing w:before="130" w:line="260" w:lineRule="exact"/>
        <w:ind w:firstLine="0"/>
        <w:rPr>
          <w:rFonts w:ascii="Cambria" w:hAnsi="Cambria"/>
          <w:bCs/>
          <w:sz w:val="19"/>
          <w:szCs w:val="24"/>
        </w:rPr>
      </w:pPr>
      <w:r w:rsidRPr="00372721">
        <w:rPr>
          <w:rFonts w:ascii="Cambria" w:hAnsi="Cambria"/>
          <w:bCs/>
          <w:sz w:val="19"/>
          <w:szCs w:val="24"/>
        </w:rPr>
        <w:t>12. Dažādi/piezīmes (konstatēto trūkumu un bojājumu uzskaitījums)</w:t>
      </w:r>
    </w:p>
    <w:p w14:paraId="6DCE1DD1" w14:textId="77777777" w:rsidR="00887A22" w:rsidRPr="00372721" w:rsidRDefault="00887A22" w:rsidP="00887A22">
      <w:pPr>
        <w:tabs>
          <w:tab w:val="center" w:pos="7938"/>
        </w:tabs>
        <w:spacing w:before="130" w:line="260" w:lineRule="exact"/>
        <w:ind w:firstLine="0"/>
        <w:rPr>
          <w:rFonts w:ascii="Cambria" w:hAnsi="Cambria"/>
          <w:bCs/>
          <w:sz w:val="19"/>
          <w:szCs w:val="24"/>
        </w:rPr>
      </w:pPr>
      <w:r w:rsidRPr="00372721">
        <w:rPr>
          <w:rFonts w:ascii="Cambria" w:hAnsi="Cambria"/>
          <w:bCs/>
          <w:sz w:val="19"/>
          <w:szCs w:val="24"/>
        </w:rPr>
        <w:t>13. Iestāde/amatpersona vai inspektors, kas veicis pārbaudi</w:t>
      </w:r>
    </w:p>
    <w:p w14:paraId="175AD104" w14:textId="77777777" w:rsidR="00887A22" w:rsidRDefault="00887A22" w:rsidP="00887A22">
      <w:pPr>
        <w:tabs>
          <w:tab w:val="center" w:pos="7938"/>
        </w:tabs>
        <w:spacing w:before="0" w:line="260" w:lineRule="exact"/>
        <w:ind w:firstLine="0"/>
        <w:rPr>
          <w:rFonts w:ascii="Cambria" w:hAnsi="Cambria"/>
          <w:bCs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6"/>
        <w:gridCol w:w="331"/>
        <w:gridCol w:w="3625"/>
      </w:tblGrid>
      <w:tr w:rsidR="00887A22" w:rsidRPr="001155B4" w14:paraId="3B6F1F8C" w14:textId="77777777" w:rsidTr="00F504AA">
        <w:tc>
          <w:tcPr>
            <w:tcW w:w="8362" w:type="dxa"/>
            <w:gridSpan w:val="3"/>
            <w:shd w:val="clear" w:color="auto" w:fill="auto"/>
          </w:tcPr>
          <w:p w14:paraId="1211441F" w14:textId="77777777"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Paraksts:</w:t>
            </w:r>
          </w:p>
        </w:tc>
      </w:tr>
      <w:tr w:rsidR="00887A22" w:rsidRPr="001155B4" w14:paraId="01F0E99F" w14:textId="77777777" w:rsidTr="00F504AA">
        <w:tc>
          <w:tcPr>
            <w:tcW w:w="4406" w:type="dxa"/>
            <w:shd w:val="clear" w:color="auto" w:fill="auto"/>
          </w:tcPr>
          <w:p w14:paraId="3119FFDF" w14:textId="77777777"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Atbildīgā iestāde/amatpersona vai inspektors</w:t>
            </w:r>
          </w:p>
        </w:tc>
        <w:tc>
          <w:tcPr>
            <w:tcW w:w="331" w:type="dxa"/>
            <w:shd w:val="clear" w:color="auto" w:fill="auto"/>
          </w:tcPr>
          <w:p w14:paraId="4D79E8D3" w14:textId="77777777"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3625" w:type="dxa"/>
            <w:shd w:val="clear" w:color="auto" w:fill="auto"/>
          </w:tcPr>
          <w:p w14:paraId="58E5C62F" w14:textId="77777777"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Transportlīdzekļa vadītājs</w:t>
            </w:r>
          </w:p>
        </w:tc>
      </w:tr>
      <w:tr w:rsidR="00887A22" w:rsidRPr="001155B4" w14:paraId="38DE06D7" w14:textId="77777777" w:rsidTr="00F504AA">
        <w:trPr>
          <w:trHeight w:val="339"/>
        </w:trPr>
        <w:tc>
          <w:tcPr>
            <w:tcW w:w="4406" w:type="dxa"/>
            <w:shd w:val="clear" w:color="auto" w:fill="auto"/>
            <w:vAlign w:val="bottom"/>
          </w:tcPr>
          <w:p w14:paraId="123F257F" w14:textId="77777777"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……………………………………..</w:t>
            </w:r>
          </w:p>
        </w:tc>
        <w:tc>
          <w:tcPr>
            <w:tcW w:w="331" w:type="dxa"/>
            <w:shd w:val="clear" w:color="auto" w:fill="auto"/>
            <w:vAlign w:val="bottom"/>
          </w:tcPr>
          <w:p w14:paraId="1B8E3D7A" w14:textId="77777777"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</w:p>
        </w:tc>
        <w:tc>
          <w:tcPr>
            <w:tcW w:w="3625" w:type="dxa"/>
            <w:shd w:val="clear" w:color="auto" w:fill="auto"/>
            <w:vAlign w:val="bottom"/>
          </w:tcPr>
          <w:p w14:paraId="3AD92E9D" w14:textId="77777777" w:rsidR="00887A22" w:rsidRPr="001155B4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rFonts w:ascii="Cambria" w:hAnsi="Cambria"/>
                <w:bCs/>
                <w:sz w:val="19"/>
                <w:szCs w:val="24"/>
              </w:rPr>
            </w:pPr>
            <w:r w:rsidRPr="001155B4">
              <w:rPr>
                <w:rFonts w:ascii="Cambria" w:hAnsi="Cambria"/>
                <w:bCs/>
                <w:sz w:val="19"/>
                <w:szCs w:val="24"/>
              </w:rPr>
              <w:t>………………………………………..</w:t>
            </w:r>
          </w:p>
        </w:tc>
      </w:tr>
    </w:tbl>
    <w:p w14:paraId="38B93CB9" w14:textId="77777777" w:rsidR="0033385D" w:rsidRDefault="0033385D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  <w:vertAlign w:val="superscript"/>
        </w:rPr>
      </w:pPr>
      <w:r>
        <w:rPr>
          <w:rFonts w:ascii="Cambria" w:hAnsi="Cambria"/>
          <w:bCs/>
          <w:sz w:val="19"/>
          <w:szCs w:val="28"/>
          <w:vertAlign w:val="superscript"/>
        </w:rPr>
        <w:softHyphen/>
      </w:r>
      <w:r>
        <w:rPr>
          <w:rFonts w:ascii="Cambria" w:hAnsi="Cambria"/>
          <w:bCs/>
          <w:sz w:val="19"/>
          <w:szCs w:val="28"/>
          <w:vertAlign w:val="superscript"/>
        </w:rPr>
        <w:softHyphen/>
        <w:t>_____________________________________________________________________________________________________________________________________________________________________________</w:t>
      </w:r>
    </w:p>
    <w:p w14:paraId="355B5E26" w14:textId="77777777"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(a)</w:t>
      </w:r>
      <w:r w:rsidRPr="003D44CD">
        <w:rPr>
          <w:rFonts w:ascii="Cambria" w:hAnsi="Cambria"/>
          <w:bCs/>
          <w:sz w:val="19"/>
          <w:szCs w:val="28"/>
        </w:rPr>
        <w:t> Transportlīdzekļa kategorija saskaņā ar Direktīvas </w:t>
      </w:r>
      <w:r w:rsidRPr="003D44CD">
        <w:rPr>
          <w:rFonts w:ascii="Cambria" w:hAnsi="Cambria"/>
          <w:sz w:val="19"/>
          <w:szCs w:val="28"/>
        </w:rPr>
        <w:t>2014/47/ES</w:t>
      </w:r>
      <w:r w:rsidRPr="003D44CD">
        <w:rPr>
          <w:rFonts w:ascii="Cambria" w:hAnsi="Cambria"/>
          <w:bCs/>
          <w:sz w:val="19"/>
          <w:szCs w:val="28"/>
        </w:rPr>
        <w:t> 2. pantu.</w:t>
      </w:r>
    </w:p>
    <w:p w14:paraId="0D37A296" w14:textId="77777777"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(b)</w:t>
      </w:r>
      <w:r w:rsidRPr="003D44CD">
        <w:rPr>
          <w:rFonts w:ascii="Cambria" w:hAnsi="Cambria"/>
          <w:bCs/>
          <w:sz w:val="19"/>
          <w:szCs w:val="28"/>
        </w:rPr>
        <w:t> Sēdvietu skaits, ieskaitot vadītāja sēdekli (reģistrācijas apliecības S.1. punkts).</w:t>
      </w:r>
    </w:p>
    <w:p w14:paraId="2A65129C" w14:textId="77777777"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(c)</w:t>
      </w:r>
      <w:r w:rsidRPr="003D44CD">
        <w:rPr>
          <w:rFonts w:ascii="Cambria" w:hAnsi="Cambria"/>
          <w:bCs/>
          <w:sz w:val="19"/>
          <w:szCs w:val="28"/>
        </w:rPr>
        <w:t> Ja šī informācija ir pieejama.</w:t>
      </w:r>
    </w:p>
    <w:p w14:paraId="0287B468" w14:textId="77777777"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(d)</w:t>
      </w:r>
      <w:r w:rsidRPr="003D44CD">
        <w:rPr>
          <w:rFonts w:ascii="Cambria" w:hAnsi="Cambria"/>
          <w:bCs/>
          <w:sz w:val="19"/>
          <w:szCs w:val="28"/>
        </w:rPr>
        <w:t> "Pārbaudīts" nozīmē, ka ir pārbaudīts vismaz viens vai vairāki šīs grupas elementi, kas norādīti Direktīvas </w:t>
      </w:r>
      <w:r w:rsidRPr="003D44CD">
        <w:rPr>
          <w:rStyle w:val="Hyperlink"/>
          <w:rFonts w:ascii="Cambria" w:hAnsi="Cambria"/>
          <w:sz w:val="19"/>
        </w:rPr>
        <w:t>2014/47/ES II</w:t>
      </w:r>
      <w:r w:rsidRPr="003D44CD">
        <w:rPr>
          <w:rFonts w:ascii="Cambria" w:hAnsi="Cambria"/>
          <w:bCs/>
          <w:sz w:val="19"/>
          <w:szCs w:val="28"/>
        </w:rPr>
        <w:t xml:space="preserve"> vai III pielikumā, un trūkumi nav konstatēti vai konstatētie trūkumi ir maznozīmīgi.</w:t>
      </w:r>
    </w:p>
    <w:p w14:paraId="2B20A311" w14:textId="77777777"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(e)</w:t>
      </w:r>
      <w:r w:rsidRPr="003D44CD">
        <w:rPr>
          <w:rFonts w:ascii="Cambria" w:hAnsi="Cambria"/>
          <w:bCs/>
          <w:sz w:val="19"/>
          <w:szCs w:val="28"/>
        </w:rPr>
        <w:t> Neatbilstīgie elementi, kuros ir konstatēti būtiski vai bīstami trūkumi vai bojājumi, ir norādīti otrā pusē.</w:t>
      </w:r>
    </w:p>
    <w:p w14:paraId="1E1CA03E" w14:textId="77777777" w:rsidR="00F504AA" w:rsidRPr="003D44CD" w:rsidRDefault="00F504AA" w:rsidP="0033385D">
      <w:pPr>
        <w:spacing w:before="130" w:line="260" w:lineRule="exact"/>
        <w:ind w:firstLine="0"/>
        <w:rPr>
          <w:rFonts w:ascii="Cambria" w:hAnsi="Cambria"/>
          <w:bCs/>
          <w:sz w:val="19"/>
          <w:szCs w:val="28"/>
        </w:rPr>
      </w:pPr>
      <w:r w:rsidRPr="003D44CD">
        <w:rPr>
          <w:rFonts w:ascii="Cambria" w:hAnsi="Cambria"/>
          <w:bCs/>
          <w:sz w:val="19"/>
          <w:szCs w:val="28"/>
          <w:vertAlign w:val="superscript"/>
        </w:rPr>
        <w:t>(f)</w:t>
      </w:r>
      <w:r w:rsidRPr="003D44CD">
        <w:rPr>
          <w:rFonts w:ascii="Cambria" w:hAnsi="Cambria"/>
          <w:bCs/>
          <w:sz w:val="19"/>
          <w:szCs w:val="28"/>
        </w:rPr>
        <w:t> Pārbaudes un bojājumu novērtēšanas metodes saskaņā ar Direktīvas </w:t>
      </w:r>
      <w:r w:rsidRPr="003D44CD">
        <w:rPr>
          <w:rStyle w:val="Hyperlink"/>
          <w:rFonts w:ascii="Cambria" w:hAnsi="Cambria"/>
          <w:sz w:val="19"/>
        </w:rPr>
        <w:t>2014/47/ES </w:t>
      </w:r>
      <w:r w:rsidR="00585A59">
        <w:rPr>
          <w:rFonts w:ascii="Cambria" w:hAnsi="Cambria"/>
          <w:bCs/>
          <w:sz w:val="19"/>
          <w:szCs w:val="28"/>
        </w:rPr>
        <w:t>II vai III pielikumu.</w:t>
      </w:r>
    </w:p>
    <w:p w14:paraId="4B3C2591" w14:textId="77777777" w:rsidR="00887A22" w:rsidRPr="00372721" w:rsidRDefault="00887A22" w:rsidP="00887A22">
      <w:pPr>
        <w:tabs>
          <w:tab w:val="center" w:pos="7938"/>
        </w:tabs>
        <w:spacing w:before="0" w:line="260" w:lineRule="exact"/>
        <w:ind w:firstLine="0"/>
        <w:rPr>
          <w:rFonts w:ascii="Cambria" w:hAnsi="Cambria"/>
          <w:bCs/>
          <w:sz w:val="19"/>
          <w:szCs w:val="24"/>
        </w:rPr>
      </w:pPr>
    </w:p>
    <w:p w14:paraId="5D7A0A9C" w14:textId="77777777" w:rsidR="00887A22" w:rsidRPr="00372721" w:rsidRDefault="00887A22" w:rsidP="00887A22">
      <w:pPr>
        <w:spacing w:before="130" w:line="260" w:lineRule="exact"/>
        <w:ind w:firstLine="0"/>
        <w:jc w:val="center"/>
        <w:rPr>
          <w:rFonts w:ascii="Cambria" w:hAnsi="Cambria"/>
          <w:bCs/>
          <w:sz w:val="19"/>
        </w:rPr>
      </w:pPr>
      <w:r w:rsidRPr="00372721">
        <w:rPr>
          <w:rFonts w:ascii="Cambria" w:hAnsi="Cambria"/>
          <w:bCs/>
          <w:sz w:val="19"/>
        </w:rPr>
        <w:t>(otrā puse)</w:t>
      </w:r>
    </w:p>
    <w:p w14:paraId="2DF5E1D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Cs/>
          <w:sz w:val="19"/>
        </w:rPr>
      </w:pPr>
    </w:p>
    <w:p w14:paraId="4CE5761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0. TRANSPORTLĪDZEKĻA IDENTIFIKĀCIJA</w:t>
      </w:r>
    </w:p>
    <w:p w14:paraId="19EFC4F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0.1. Reģistrācijas numura zīmes</w:t>
      </w:r>
    </w:p>
    <w:p w14:paraId="1E64208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0.2. Transportlīdzekļa identifikācijas/šasijas/sērijas numurs</w:t>
      </w:r>
    </w:p>
    <w:p w14:paraId="0241C5D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w w:val="80"/>
          <w:sz w:val="19"/>
          <w:szCs w:val="24"/>
        </w:rPr>
      </w:pPr>
    </w:p>
    <w:p w14:paraId="304FDCA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1. BREMŽU IEKĀRTA</w:t>
      </w:r>
    </w:p>
    <w:p w14:paraId="02D04C0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 Mehāniskais stāvoklis un darbība</w:t>
      </w:r>
    </w:p>
    <w:p w14:paraId="0C00BDB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1.1.1. Darba bremzes pedāļa/sviras kustīgais savienojums</w:t>
      </w:r>
    </w:p>
    <w:p w14:paraId="137A2EC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1.1.2. Pedāļa/rokas sviras stāvoklis un bremzes darbināšanas ierīces gājiens</w:t>
      </w:r>
    </w:p>
    <w:p w14:paraId="516091D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1.1.3. Vakuumsūknis vai kompresors un saspiestā gaisa baloni</w:t>
      </w:r>
    </w:p>
    <w:p w14:paraId="00C70F9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1.1.4. Zema spiediena indikators vai manometrs</w:t>
      </w:r>
    </w:p>
    <w:p w14:paraId="6FAD5A4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1.1.5. Ar roku darbināms bremžu vadības vārsts</w:t>
      </w:r>
    </w:p>
    <w:p w14:paraId="686E75B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1.1.6. Stāvbremzes vadības ierīce, vadības svira, </w:t>
      </w:r>
      <w:proofErr w:type="spellStart"/>
      <w:r w:rsidRPr="00372721">
        <w:rPr>
          <w:rFonts w:ascii="Cambria" w:hAnsi="Cambria"/>
          <w:sz w:val="19"/>
          <w:szCs w:val="24"/>
        </w:rPr>
        <w:t>stāvbremzes</w:t>
      </w:r>
      <w:proofErr w:type="spellEnd"/>
      <w:r w:rsidRPr="00372721">
        <w:rPr>
          <w:rFonts w:ascii="Cambria" w:hAnsi="Cambria"/>
          <w:sz w:val="19"/>
          <w:szCs w:val="24"/>
        </w:rPr>
        <w:t xml:space="preserve"> </w:t>
      </w:r>
      <w:proofErr w:type="spellStart"/>
      <w:r w:rsidRPr="00372721">
        <w:rPr>
          <w:rFonts w:ascii="Cambria" w:hAnsi="Cambria"/>
          <w:sz w:val="19"/>
          <w:szCs w:val="24"/>
        </w:rPr>
        <w:t>sprūdierīce</w:t>
      </w:r>
      <w:proofErr w:type="spellEnd"/>
      <w:r w:rsidRPr="00372721">
        <w:rPr>
          <w:rFonts w:ascii="Cambria" w:hAnsi="Cambria"/>
          <w:sz w:val="19"/>
          <w:szCs w:val="24"/>
        </w:rPr>
        <w:t xml:space="preserve">, elektroniskā </w:t>
      </w:r>
      <w:proofErr w:type="spellStart"/>
      <w:r w:rsidRPr="00372721">
        <w:rPr>
          <w:rFonts w:ascii="Cambria" w:hAnsi="Cambria"/>
          <w:sz w:val="19"/>
          <w:szCs w:val="24"/>
        </w:rPr>
        <w:t>stāvbremze</w:t>
      </w:r>
      <w:proofErr w:type="spellEnd"/>
    </w:p>
    <w:p w14:paraId="70A7044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1.1.7. Bremžu vārsti (ar kāju darbināmi vārsti, atslogošanas vārsti, regulatori)</w:t>
      </w:r>
    </w:p>
    <w:p w14:paraId="525D3D3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lastRenderedPageBreak/>
        <w:t>1.1.8. Piekabes bremžu iekārtas savienojums (elektriskais un pneimatiskais)</w:t>
      </w:r>
    </w:p>
    <w:p w14:paraId="5E01494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1.1.9. Energoakumulatora spiedtvertne</w:t>
      </w:r>
    </w:p>
    <w:p w14:paraId="7264354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1.1.10. Bremzēšanas spēka pastiprinātājs, galvenais bremžu cilindrs (hidrauliskās sistēmas)</w:t>
      </w:r>
    </w:p>
    <w:p w14:paraId="095BD50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1.1.11. Bremžu pārvada cauruļvadi</w:t>
      </w:r>
    </w:p>
    <w:p w14:paraId="230771D7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1.1.12. Bremžu pārvada šļūtenes</w:t>
      </w:r>
    </w:p>
    <w:p w14:paraId="6FA6FCD9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1.1.13. Bremžu uzlikas un kluči</w:t>
      </w:r>
    </w:p>
    <w:p w14:paraId="743F166D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1.1.14. Bremžu trumuļi, bremžu diski</w:t>
      </w:r>
    </w:p>
    <w:p w14:paraId="334C4EB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1.1.15. Bremžu iekārtas troses, stieņi, sviras un to savienojumi</w:t>
      </w:r>
    </w:p>
    <w:p w14:paraId="11743A0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1.1.16. Bremžu darba cilindri, </w:t>
      </w:r>
      <w:proofErr w:type="spellStart"/>
      <w:r w:rsidRPr="00372721">
        <w:rPr>
          <w:rFonts w:ascii="Cambria" w:hAnsi="Cambria"/>
          <w:sz w:val="19"/>
          <w:szCs w:val="24"/>
        </w:rPr>
        <w:t>pneimokameras</w:t>
      </w:r>
      <w:proofErr w:type="spellEnd"/>
      <w:r w:rsidRPr="00372721">
        <w:rPr>
          <w:rFonts w:ascii="Cambria" w:hAnsi="Cambria"/>
          <w:sz w:val="19"/>
          <w:szCs w:val="24"/>
        </w:rPr>
        <w:t xml:space="preserve"> (ieskaitot </w:t>
      </w:r>
      <w:proofErr w:type="spellStart"/>
      <w:r w:rsidRPr="00372721">
        <w:rPr>
          <w:rFonts w:ascii="Cambria" w:hAnsi="Cambria"/>
          <w:sz w:val="19"/>
          <w:szCs w:val="24"/>
        </w:rPr>
        <w:t>energoakumulatorus</w:t>
      </w:r>
      <w:proofErr w:type="spellEnd"/>
      <w:r w:rsidRPr="00372721">
        <w:rPr>
          <w:rFonts w:ascii="Cambria" w:hAnsi="Cambria"/>
          <w:sz w:val="19"/>
          <w:szCs w:val="24"/>
        </w:rPr>
        <w:t xml:space="preserve"> un hidrauliskos cilindrus)</w:t>
      </w:r>
    </w:p>
    <w:p w14:paraId="32E2712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1.1.17. Bremzēšanas spēku regulators</w:t>
      </w:r>
    </w:p>
    <w:p w14:paraId="341B22B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1.1.18. Bremžu regulēšanas mehānismi un indikatori</w:t>
      </w:r>
    </w:p>
    <w:p w14:paraId="100F4F2D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1.1.19. Lēninātāja sistēma (ja uzstādīta vai jābūt uzstādītai)</w:t>
      </w:r>
    </w:p>
    <w:p w14:paraId="365D2786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1.1.20. Automātiska piekabes bremžu darbība</w:t>
      </w:r>
    </w:p>
    <w:p w14:paraId="2EC1FFA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1.1.21. Bremžu iekārta kopumā</w:t>
      </w:r>
    </w:p>
    <w:p w14:paraId="637A219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1.1.22. Pārbaudes iekārtas pieslēgvietas (ja tādas ir vai tādām jābūt)</w:t>
      </w:r>
    </w:p>
    <w:p w14:paraId="5F68130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1.1.23. Inerces bremzes</w:t>
      </w:r>
    </w:p>
    <w:p w14:paraId="36AE8D3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1.2. Darba bremžu darbība un efektivitāte</w:t>
      </w:r>
    </w:p>
    <w:p w14:paraId="616D68F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1.2.1. Darbība</w:t>
      </w:r>
    </w:p>
    <w:p w14:paraId="3D611669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1.2.2. Efektivitāte</w:t>
      </w:r>
    </w:p>
    <w:p w14:paraId="50A5A0F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1.3. Papildu (avārijas) bremžu darbība un efektivitāte</w:t>
      </w:r>
    </w:p>
    <w:p w14:paraId="7D1C45D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1.3.1. Darbība</w:t>
      </w:r>
    </w:p>
    <w:p w14:paraId="40B058D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1.3.2. Efektivitāte</w:t>
      </w:r>
    </w:p>
    <w:p w14:paraId="484C32C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1.4. Stāvbremzes darbība un efektivitāte</w:t>
      </w:r>
    </w:p>
    <w:p w14:paraId="2E43CE0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1.4.1. Darbība</w:t>
      </w:r>
    </w:p>
    <w:p w14:paraId="7A430FE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1.4.2. Efektivitāte</w:t>
      </w:r>
    </w:p>
    <w:p w14:paraId="79C5B6F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1.5. </w:t>
      </w:r>
      <w:proofErr w:type="spellStart"/>
      <w:r w:rsidRPr="00372721">
        <w:rPr>
          <w:rFonts w:ascii="Cambria" w:hAnsi="Cambria"/>
          <w:sz w:val="19"/>
          <w:szCs w:val="24"/>
        </w:rPr>
        <w:t>Papildbremžu</w:t>
      </w:r>
      <w:proofErr w:type="spellEnd"/>
      <w:r w:rsidRPr="00372721">
        <w:rPr>
          <w:rFonts w:ascii="Cambria" w:hAnsi="Cambria"/>
          <w:sz w:val="19"/>
          <w:szCs w:val="24"/>
        </w:rPr>
        <w:t xml:space="preserve"> darbības rādītāji</w:t>
      </w:r>
    </w:p>
    <w:p w14:paraId="31099F8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1.6. Bremžu pretbloķēšanas sistēma</w:t>
      </w:r>
    </w:p>
    <w:p w14:paraId="593946D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1.7. Elektroniskā bremžu sistēma (EBS)</w:t>
      </w:r>
    </w:p>
    <w:p w14:paraId="055EC527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1.8. Bremžu šķidrums</w:t>
      </w:r>
    </w:p>
    <w:p w14:paraId="1FBE1AF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14:paraId="5B1E7A7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2. STŪRES IEKĀRTA</w:t>
      </w:r>
    </w:p>
    <w:p w14:paraId="3B4CC1D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 Mehāniskais stāvoklis</w:t>
      </w:r>
    </w:p>
    <w:p w14:paraId="0AB4CE5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2.1.1. Stūres mehānisma stāvoklis</w:t>
      </w:r>
    </w:p>
    <w:p w14:paraId="555D9249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2.1.2. Stūres mehānisma korpusa stiprinājums</w:t>
      </w:r>
    </w:p>
    <w:p w14:paraId="01C1E5D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2.1.3. Stūres pārvada stāvoklis</w:t>
      </w:r>
    </w:p>
    <w:p w14:paraId="069A60F7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2.1.4. Stūres pārvada darbība</w:t>
      </w:r>
    </w:p>
    <w:p w14:paraId="6B8695A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2.1.5. Stūres pastiprinātājs</w:t>
      </w:r>
    </w:p>
    <w:p w14:paraId="252757A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2.2. Stūres rats, statnis un motocikla stūre</w:t>
      </w:r>
    </w:p>
    <w:p w14:paraId="7159D337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2.2.1. Stūres rats un motocikla stūre</w:t>
      </w:r>
    </w:p>
    <w:p w14:paraId="1E08DE5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2.2.2. Stūres statnis un motocikla dakša, un stūres vibrācijas slāpētāji</w:t>
      </w:r>
    </w:p>
    <w:p w14:paraId="5547798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2.3. Stūres rata brīvgājiens</w:t>
      </w:r>
    </w:p>
    <w:p w14:paraId="320D8DB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2.5. Piekabes stūrējamās ass stūres mehānisms</w:t>
      </w:r>
    </w:p>
    <w:p w14:paraId="4D02EB1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2.6. Elektroniskais stūres pastiprinātājs</w:t>
      </w:r>
    </w:p>
    <w:p w14:paraId="0400C47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14:paraId="2C7EDD0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3. REDZAMĪBA</w:t>
      </w:r>
    </w:p>
    <w:p w14:paraId="19F24BC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3.1. Redzamības lauks</w:t>
      </w:r>
    </w:p>
    <w:p w14:paraId="7F52034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3.2. Stiklojuma stāvoklis</w:t>
      </w:r>
    </w:p>
    <w:p w14:paraId="0853DF6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3.3. Atpakaļskata spoguļi vai ierīces</w:t>
      </w:r>
    </w:p>
    <w:p w14:paraId="14AD755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3.4. Vējstikla tīrītāji</w:t>
      </w:r>
    </w:p>
    <w:p w14:paraId="5D7C448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3.5. Vējstikla apskalotāji</w:t>
      </w:r>
    </w:p>
    <w:p w14:paraId="035ED847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14:paraId="689BC35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4. LUKTURI, ATSTAROTĀJI UN ELEKTROIEKĀRTA</w:t>
      </w:r>
    </w:p>
    <w:p w14:paraId="3AA2504D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lastRenderedPageBreak/>
        <w:t>4.1. Galvenie lukturi</w:t>
      </w:r>
    </w:p>
    <w:p w14:paraId="7FEF766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4.1.1. Stāvoklis un darbība</w:t>
      </w:r>
    </w:p>
    <w:p w14:paraId="209F5FB6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4.1.2. Iestatījums</w:t>
      </w:r>
    </w:p>
    <w:p w14:paraId="1D27857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4.1.3. Slēgums</w:t>
      </w:r>
    </w:p>
    <w:p w14:paraId="1036D5A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4.1.4. Atbilstība sertifikācijas prasībām</w:t>
      </w:r>
    </w:p>
    <w:p w14:paraId="22AE675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4.1.5. Gaismas kūļa noliekuma regulēšanas ierīces</w:t>
      </w:r>
    </w:p>
    <w:p w14:paraId="17BE628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4.1.6. Galveno lukturu tīrīšanas ierīce (ja obligāta)</w:t>
      </w:r>
    </w:p>
    <w:p w14:paraId="7DD5745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4.2. </w:t>
      </w:r>
      <w:proofErr w:type="spellStart"/>
      <w:r w:rsidRPr="00372721">
        <w:rPr>
          <w:rFonts w:ascii="Cambria" w:hAnsi="Cambria"/>
          <w:sz w:val="19"/>
          <w:szCs w:val="24"/>
        </w:rPr>
        <w:t>Gabarītlukturi</w:t>
      </w:r>
      <w:proofErr w:type="spellEnd"/>
      <w:r w:rsidRPr="00372721">
        <w:rPr>
          <w:rFonts w:ascii="Cambria" w:hAnsi="Cambria"/>
          <w:sz w:val="19"/>
          <w:szCs w:val="24"/>
        </w:rPr>
        <w:t>, kontūrgaismas lukturi un dienas gaitas lukturi</w:t>
      </w:r>
    </w:p>
    <w:p w14:paraId="00DCC4B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4.2.1. Stāvoklis un darbība</w:t>
      </w:r>
    </w:p>
    <w:p w14:paraId="3072455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4.2.2. Slēgums</w:t>
      </w:r>
    </w:p>
    <w:p w14:paraId="2ADA02C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4.2.3. Atbilstība sertifikācijas prasībām</w:t>
      </w:r>
    </w:p>
    <w:p w14:paraId="08AA57A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4.3. Bremžu lukturi</w:t>
      </w:r>
    </w:p>
    <w:p w14:paraId="09F1E72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4.3.1. Stāvoklis un darbība</w:t>
      </w:r>
    </w:p>
    <w:p w14:paraId="203D322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4.3.2. Slēgums</w:t>
      </w:r>
    </w:p>
    <w:p w14:paraId="66B8AFE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4.3.3. Atbilstība sertifikācijas prasībām</w:t>
      </w:r>
    </w:p>
    <w:p w14:paraId="5640406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4.4. Virzienrādītāju lukturi un avārijas brīdinājuma gaismas signāls</w:t>
      </w:r>
    </w:p>
    <w:p w14:paraId="79F3F36D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4.4.1. Stāvoklis un darbība</w:t>
      </w:r>
    </w:p>
    <w:p w14:paraId="1ECEA36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4.4.2. Slēgums</w:t>
      </w:r>
    </w:p>
    <w:p w14:paraId="785F2AD6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4.4.3. Atbilstība sertifikācijas prasībām</w:t>
      </w:r>
    </w:p>
    <w:p w14:paraId="75FB491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4.4.4. Mirgošanas frekvence</w:t>
      </w:r>
    </w:p>
    <w:p w14:paraId="442F6F7D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4.5. Priekšējie un aizmugurējie miglas lukturi</w:t>
      </w:r>
    </w:p>
    <w:p w14:paraId="6AD4E58D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4.5.1. Stāvoklis un darbība</w:t>
      </w:r>
    </w:p>
    <w:p w14:paraId="0477359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4.5.2. Priekšējo miglas lukturu iestatījums</w:t>
      </w:r>
    </w:p>
    <w:p w14:paraId="6C4F433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4.5.3. Slēgums</w:t>
      </w:r>
    </w:p>
    <w:p w14:paraId="37D23D4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4.5.4. Atbilstība sertifikācijas prasībām</w:t>
      </w:r>
    </w:p>
    <w:p w14:paraId="17863599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4.6. Atpakaļgaitas lukturi</w:t>
      </w:r>
    </w:p>
    <w:p w14:paraId="12C2EFC6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4.6.1. Stāvoklis un darbība</w:t>
      </w:r>
    </w:p>
    <w:p w14:paraId="5B75337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4.6.2. Atbilstība sertifikācijas prasībām</w:t>
      </w:r>
    </w:p>
    <w:p w14:paraId="3A43CFA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4.6.3. Slēgums</w:t>
      </w:r>
    </w:p>
    <w:p w14:paraId="5681B30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4.7. Aizmugurējās reģistrācijas numura zīmes apgaismojuma lukturi</w:t>
      </w:r>
    </w:p>
    <w:p w14:paraId="48BCDA7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4.7.1. Stāvoklis un darbība</w:t>
      </w:r>
    </w:p>
    <w:p w14:paraId="101614C6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4.7.2. Atbilstība sertifikācijas prasībām</w:t>
      </w:r>
    </w:p>
    <w:p w14:paraId="3A27A7F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4.8. Aizmugurējie atstarotāji, atstarojošās pamanāmības zīmes, aizmugurējās pazīšanas zīmes</w:t>
      </w:r>
    </w:p>
    <w:p w14:paraId="1E63F69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4.8.1. Stāvoklis</w:t>
      </w:r>
    </w:p>
    <w:p w14:paraId="7BF6DCD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4.8.2. Atbilstība sertifikācijas prasībām</w:t>
      </w:r>
    </w:p>
    <w:p w14:paraId="4883C90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4.9. Apgaismes iekārtu obligātie indikatori</w:t>
      </w:r>
    </w:p>
    <w:p w14:paraId="02C2E03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4.9.1. Stāvoklis un darbība</w:t>
      </w:r>
    </w:p>
    <w:p w14:paraId="091F6D7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4.9.2. Atbilstība sertifikācijas prasībām</w:t>
      </w:r>
    </w:p>
    <w:p w14:paraId="15B6B0B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4.10. Elektriskie savienojumi starp velkošo transportlīdzekli un piekabi vai puspiekabi</w:t>
      </w:r>
    </w:p>
    <w:p w14:paraId="1CA6487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4.11. Vadi</w:t>
      </w:r>
    </w:p>
    <w:p w14:paraId="3235FE3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4.12. Neobligātie lukturi (papildu gaismas ierīces)</w:t>
      </w:r>
    </w:p>
    <w:p w14:paraId="5C65658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4.13. Akumulators</w:t>
      </w:r>
    </w:p>
    <w:p w14:paraId="38F56F7C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14:paraId="3AC2AC1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5. ASIS, RITEŅI, RIEPAS UN BALSTIEKĀRTA</w:t>
      </w:r>
    </w:p>
    <w:p w14:paraId="595078C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5.1. Asis</w:t>
      </w:r>
    </w:p>
    <w:p w14:paraId="7F3600E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5.1.1. Tilta sija, pusass</w:t>
      </w:r>
    </w:p>
    <w:p w14:paraId="55CE3207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5.1.2. Grozāmā ass</w:t>
      </w:r>
    </w:p>
    <w:p w14:paraId="62621DB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5.1.3. Riteņu gultņi</w:t>
      </w:r>
    </w:p>
    <w:p w14:paraId="691AFA4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5.2. Riteņi un riepas</w:t>
      </w:r>
    </w:p>
    <w:p w14:paraId="4AFF645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5.2.1. Riteņa rumba</w:t>
      </w:r>
    </w:p>
    <w:p w14:paraId="42B9E19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5.2.2. Riteņi</w:t>
      </w:r>
    </w:p>
    <w:p w14:paraId="7010DC6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5.2.3. Riepas</w:t>
      </w:r>
    </w:p>
    <w:p w14:paraId="51E39D1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 Balstiekārta</w:t>
      </w:r>
    </w:p>
    <w:p w14:paraId="240DDD5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lastRenderedPageBreak/>
        <w:t>5.3.1. Atsperojums un stabilizators</w:t>
      </w:r>
    </w:p>
    <w:p w14:paraId="42EFFFC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5.3.2. Amortizatori</w:t>
      </w:r>
    </w:p>
    <w:p w14:paraId="0C338A1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5.3.3. Torsioni, balstiekārtas sviras</w:t>
      </w:r>
    </w:p>
    <w:p w14:paraId="3044B127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5.3.4. Balstiekārtas šarnīri</w:t>
      </w:r>
    </w:p>
    <w:p w14:paraId="564CEC2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5.3.5. Pneimatiskā balstiekārta</w:t>
      </w:r>
    </w:p>
    <w:p w14:paraId="600B61FD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14:paraId="2FBB030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6. ŠASIJA UN TAI PIESTIPRINĀTAS SASTĀVDAĻAS</w:t>
      </w:r>
    </w:p>
    <w:p w14:paraId="346ED38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 Šasija vai rāmis un stiprinājumi</w:t>
      </w:r>
    </w:p>
    <w:p w14:paraId="1AB64C59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6.1.1. Vispārējais stāvoklis</w:t>
      </w:r>
    </w:p>
    <w:p w14:paraId="5E9BA56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6.1.2. Izplūdes sistēmas caurules un klusinātāji</w:t>
      </w:r>
    </w:p>
    <w:p w14:paraId="1426688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6.1.3. Degvielas tvertne, degvielas cauruļvadi (ieskaitot apsildes degvielas tvertnes un cauruļvadus)</w:t>
      </w:r>
    </w:p>
    <w:p w14:paraId="20847DF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6.1.4. Buferi, sānu un aizmugurējā drošības konstrukcija</w:t>
      </w:r>
    </w:p>
    <w:p w14:paraId="15E09FA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6.1.5. Rezerves riteņa (ja tāds ir) stiprinājums</w:t>
      </w:r>
    </w:p>
    <w:p w14:paraId="6558C0D9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6.1.6. Mehāniskais savienojums un vilkšanas ierīce</w:t>
      </w:r>
    </w:p>
    <w:p w14:paraId="18EB2B1D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6.1.7. Transmisija</w:t>
      </w:r>
    </w:p>
    <w:p w14:paraId="10E1A8B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6.1.8. Motora stiprinājums</w:t>
      </w:r>
    </w:p>
    <w:p w14:paraId="3C1147C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 Kabīne un virsbūve</w:t>
      </w:r>
    </w:p>
    <w:p w14:paraId="7DFB369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6.2.1. Stāvoklis</w:t>
      </w:r>
    </w:p>
    <w:p w14:paraId="296B346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6.2.2. Stiprinājums</w:t>
      </w:r>
    </w:p>
    <w:p w14:paraId="10C50CC9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6.2.3. Durvis un </w:t>
      </w:r>
      <w:proofErr w:type="spellStart"/>
      <w:r w:rsidRPr="00372721">
        <w:rPr>
          <w:rFonts w:ascii="Cambria" w:hAnsi="Cambria"/>
          <w:sz w:val="19"/>
          <w:szCs w:val="24"/>
        </w:rPr>
        <w:t>rokturslēgi</w:t>
      </w:r>
      <w:proofErr w:type="spellEnd"/>
    </w:p>
    <w:p w14:paraId="7288408D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6.2.4. Grīda</w:t>
      </w:r>
    </w:p>
    <w:p w14:paraId="702150A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6.2.5. Vadītāja sēdeklis</w:t>
      </w:r>
    </w:p>
    <w:p w14:paraId="491F815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6.2.6. Citi sēdekļi</w:t>
      </w:r>
    </w:p>
    <w:p w14:paraId="58B0BCE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6.2.7. Braukšanas vadības ierīces</w:t>
      </w:r>
    </w:p>
    <w:p w14:paraId="0F4B671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6.2.8. Kabīnes kāpšļi</w:t>
      </w:r>
    </w:p>
    <w:p w14:paraId="5ABDFB2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6.2.9. Cita iekšējā un ārējā apdare un aprīkojums</w:t>
      </w:r>
    </w:p>
    <w:p w14:paraId="4557CF7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6.2.10. Dubļusargi (spārni), pretšļakatu ierīces</w:t>
      </w:r>
    </w:p>
    <w:p w14:paraId="54BE139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6.2.11. </w:t>
      </w:r>
      <w:proofErr w:type="spellStart"/>
      <w:r w:rsidRPr="00372721">
        <w:rPr>
          <w:rFonts w:ascii="Cambria" w:hAnsi="Cambria"/>
          <w:sz w:val="19"/>
          <w:szCs w:val="24"/>
        </w:rPr>
        <w:t>Stāvbalsti</w:t>
      </w:r>
      <w:proofErr w:type="spellEnd"/>
    </w:p>
    <w:p w14:paraId="1B0182A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6.2.12. Rokturi un kāju atbalsti</w:t>
      </w:r>
    </w:p>
    <w:p w14:paraId="23FD5C57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14:paraId="49CC472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7. CITS APRĪKOJUMS</w:t>
      </w:r>
    </w:p>
    <w:p w14:paraId="3CD1887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 Drošības jostas/sprādzes un drošības sistēmas</w:t>
      </w:r>
    </w:p>
    <w:p w14:paraId="4D6C2D8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7.1.1. Drošības jostu/sprādžu stiprinājumu drošība</w:t>
      </w:r>
    </w:p>
    <w:p w14:paraId="4A1B125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7.1.2. Drošības jostu/sprādžu stāvoklis</w:t>
      </w:r>
    </w:p>
    <w:p w14:paraId="0B9AA6D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7.1.3. Drošības jostas slodzes ierobežotājs</w:t>
      </w:r>
    </w:p>
    <w:p w14:paraId="46FE36E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7.1.4. Drošības jostu spriegotāji</w:t>
      </w:r>
    </w:p>
    <w:p w14:paraId="218E193C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7.1.5. Drošības gaisa spilvens</w:t>
      </w:r>
    </w:p>
    <w:p w14:paraId="636AE54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7.1.6. SRS sistēmas</w:t>
      </w:r>
    </w:p>
    <w:p w14:paraId="16EB479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7.2. Ugunsdzēsības aparāts</w:t>
      </w:r>
    </w:p>
    <w:p w14:paraId="5B25269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7.3. Slēdzenes un pretaizdzīšanas ierīce</w:t>
      </w:r>
    </w:p>
    <w:p w14:paraId="3B457EE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7.4. Brīdinājuma trijstūris</w:t>
      </w:r>
    </w:p>
    <w:p w14:paraId="7422A29C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7.5. Pirmās palīdzības piederumu komplekts</w:t>
      </w:r>
    </w:p>
    <w:p w14:paraId="6FC51F1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 xml:space="preserve">7.6. Riteņa </w:t>
      </w:r>
      <w:proofErr w:type="spellStart"/>
      <w:r w:rsidRPr="00372721">
        <w:rPr>
          <w:rFonts w:ascii="Cambria" w:hAnsi="Cambria"/>
          <w:sz w:val="19"/>
          <w:szCs w:val="24"/>
        </w:rPr>
        <w:t>atbalstķīļi</w:t>
      </w:r>
      <w:proofErr w:type="spellEnd"/>
    </w:p>
    <w:p w14:paraId="78460506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7.7. Skaņas signālierīce</w:t>
      </w:r>
    </w:p>
    <w:p w14:paraId="313BB16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7.8. Spidometrs</w:t>
      </w:r>
    </w:p>
    <w:p w14:paraId="5A1106B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7.9. Tahogrāfs</w:t>
      </w:r>
    </w:p>
    <w:p w14:paraId="5A3AAB6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7.10. Ātruma ierobežošanas ierīce</w:t>
      </w:r>
    </w:p>
    <w:p w14:paraId="17CFBA3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7.11. Odometrs</w:t>
      </w:r>
    </w:p>
    <w:p w14:paraId="17267664" w14:textId="40C0C175" w:rsidR="00887A22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7.12. Elektroniskā stabilitātes kontrole (ESC)</w:t>
      </w:r>
    </w:p>
    <w:p w14:paraId="5AB745D6" w14:textId="77777777" w:rsidR="00DC2623" w:rsidRPr="00DC2623" w:rsidRDefault="00DC2623" w:rsidP="00DC2623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DC2623">
        <w:rPr>
          <w:rFonts w:ascii="Cambria" w:hAnsi="Cambria"/>
          <w:sz w:val="19"/>
          <w:szCs w:val="24"/>
        </w:rPr>
        <w:t xml:space="preserve">7.13. </w:t>
      </w:r>
      <w:proofErr w:type="spellStart"/>
      <w:r w:rsidRPr="00DC2623">
        <w:rPr>
          <w:rFonts w:ascii="Cambria" w:hAnsi="Cambria"/>
          <w:sz w:val="19"/>
          <w:szCs w:val="24"/>
        </w:rPr>
        <w:t>eZvana</w:t>
      </w:r>
      <w:proofErr w:type="spellEnd"/>
      <w:r w:rsidRPr="00DC2623">
        <w:rPr>
          <w:rFonts w:ascii="Cambria" w:hAnsi="Cambria"/>
          <w:sz w:val="19"/>
          <w:szCs w:val="24"/>
        </w:rPr>
        <w:t xml:space="preserve"> sistēma</w:t>
      </w:r>
    </w:p>
    <w:p w14:paraId="43FF007A" w14:textId="77777777" w:rsidR="00DC2623" w:rsidRPr="00DC2623" w:rsidRDefault="00DC2623" w:rsidP="00DC2623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DC2623">
        <w:rPr>
          <w:rFonts w:ascii="Cambria" w:hAnsi="Cambria"/>
          <w:sz w:val="19"/>
          <w:szCs w:val="24"/>
        </w:rPr>
        <w:t>7.13.1. Uzstādīšana un konfigurācija</w:t>
      </w:r>
    </w:p>
    <w:p w14:paraId="28C22B14" w14:textId="77777777" w:rsidR="00DC2623" w:rsidRPr="00DC2623" w:rsidRDefault="00DC2623" w:rsidP="00DC2623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DC2623">
        <w:rPr>
          <w:rFonts w:ascii="Cambria" w:hAnsi="Cambria"/>
          <w:sz w:val="19"/>
          <w:szCs w:val="24"/>
        </w:rPr>
        <w:t>7.13.2. Stāvoklis</w:t>
      </w:r>
    </w:p>
    <w:p w14:paraId="3DCA8334" w14:textId="3BFB612D" w:rsidR="00DC2623" w:rsidRPr="00372721" w:rsidRDefault="00DC2623" w:rsidP="00DC2623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DC2623">
        <w:rPr>
          <w:rFonts w:ascii="Cambria" w:hAnsi="Cambria"/>
          <w:sz w:val="19"/>
          <w:szCs w:val="24"/>
        </w:rPr>
        <w:t>7.13.3. Darbība</w:t>
      </w:r>
    </w:p>
    <w:p w14:paraId="3998A196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</w:p>
    <w:p w14:paraId="2F7BC75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8. TRAUCĒJUMI</w:t>
      </w:r>
    </w:p>
    <w:p w14:paraId="3A9C2CC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8.1. Troksnis</w:t>
      </w:r>
    </w:p>
    <w:p w14:paraId="146DA62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8.1.1. Trokšņa slāpēšanas sistēma</w:t>
      </w:r>
    </w:p>
    <w:p w14:paraId="4D8C0F4B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 Izplūdes gāzu emisija</w:t>
      </w:r>
    </w:p>
    <w:p w14:paraId="1133840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8.2.1. Emisija no dzirksteļaizdedzes motoriem</w:t>
      </w:r>
    </w:p>
    <w:p w14:paraId="005C6A25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8.2.1.1. Izplūdes emisiju kontroles aprīkojums</w:t>
      </w:r>
    </w:p>
    <w:p w14:paraId="7460B50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8.2.1.2. Gāzveida emisijas</w:t>
      </w:r>
    </w:p>
    <w:p w14:paraId="3D0CBD9C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8.2.2. Emisija no kompresijas aizdedzes motoriem</w:t>
      </w:r>
    </w:p>
    <w:p w14:paraId="2CD2CE3C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8.2.2.1. Izplūdes emisiju kontroles aprīkojums</w:t>
      </w:r>
    </w:p>
    <w:p w14:paraId="2E3E8EF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8.2.2.2. Dūmainība</w:t>
      </w:r>
    </w:p>
    <w:p w14:paraId="31006CC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8.4. Citi ar vidi saistīti aspekti</w:t>
      </w:r>
    </w:p>
    <w:p w14:paraId="785A0B9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8.4.1. Šķidrumu noplūdes</w:t>
      </w:r>
    </w:p>
    <w:p w14:paraId="317AD4D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</w:p>
    <w:p w14:paraId="50448FED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/>
          <w:sz w:val="19"/>
          <w:szCs w:val="24"/>
        </w:rPr>
      </w:pPr>
      <w:r w:rsidRPr="00372721">
        <w:rPr>
          <w:rFonts w:ascii="Cambria" w:hAnsi="Cambria"/>
          <w:b/>
          <w:sz w:val="19"/>
          <w:szCs w:val="24"/>
        </w:rPr>
        <w:t>9. PAPILDU PĀRBAUDES M2, M3 KATEGORIJAS PASAŽIERU TRANSPORTLĪDZEKĻIEM</w:t>
      </w:r>
    </w:p>
    <w:p w14:paraId="7152640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9.1. Durvis</w:t>
      </w:r>
    </w:p>
    <w:p w14:paraId="00D4D7E3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9.1.1. Ieejas un izejas durvis</w:t>
      </w:r>
    </w:p>
    <w:p w14:paraId="006AC382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9.1.2. Avārijas izejas</w:t>
      </w:r>
    </w:p>
    <w:p w14:paraId="1ADB13D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9.3. Ventilācijas un apsildes sistēma</w:t>
      </w:r>
    </w:p>
    <w:p w14:paraId="6195EF1E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9.4. Sēdekļi</w:t>
      </w:r>
    </w:p>
    <w:p w14:paraId="50033DA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9.4.1. Pasažieru sēdekļi</w:t>
      </w:r>
    </w:p>
    <w:p w14:paraId="27623466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9.4.2. Vadītāja sēdvieta</w:t>
      </w:r>
    </w:p>
    <w:p w14:paraId="7D80EE04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9.5. Iekšējais apgaismojums</w:t>
      </w:r>
    </w:p>
    <w:p w14:paraId="5637FBCC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9.6. Ejas, laukumi stāvošiem pasažieriem</w:t>
      </w:r>
    </w:p>
    <w:p w14:paraId="3CC3B420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9.7. Kāpnes un pakāpieni</w:t>
      </w:r>
    </w:p>
    <w:p w14:paraId="3AE2027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9.8. Iekšējā sakaru sistēma</w:t>
      </w:r>
    </w:p>
    <w:p w14:paraId="0B8697EF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9.9. Paziņojumi</w:t>
      </w:r>
    </w:p>
    <w:p w14:paraId="457F5E7A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9.11. Prasības attiecībā uz cilvēku ar kustību traucējumiem pārvadāšanu</w:t>
      </w:r>
    </w:p>
    <w:p w14:paraId="42584011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sz w:val="19"/>
          <w:szCs w:val="24"/>
        </w:rPr>
      </w:pPr>
      <w:r w:rsidRPr="00372721">
        <w:rPr>
          <w:rFonts w:ascii="Cambria" w:hAnsi="Cambria"/>
          <w:sz w:val="19"/>
          <w:szCs w:val="24"/>
        </w:rPr>
        <w:t>9.11.1. Durvis, rampas un lifti</w:t>
      </w:r>
    </w:p>
    <w:p w14:paraId="4E9EAC88" w14:textId="77777777" w:rsidR="00887A22" w:rsidRPr="00372721" w:rsidRDefault="00887A22" w:rsidP="00887A22">
      <w:pPr>
        <w:spacing w:before="0" w:line="260" w:lineRule="exact"/>
        <w:ind w:firstLine="0"/>
        <w:rPr>
          <w:rFonts w:ascii="Cambria" w:hAnsi="Cambria"/>
          <w:bCs/>
          <w:sz w:val="19"/>
        </w:rPr>
      </w:pPr>
    </w:p>
    <w:p w14:paraId="384DCDE0" w14:textId="77777777" w:rsidR="00751A93" w:rsidRPr="00887A22" w:rsidRDefault="00887A22" w:rsidP="00887A22">
      <w:pPr>
        <w:spacing w:before="0" w:line="260" w:lineRule="exact"/>
        <w:ind w:firstLine="0"/>
        <w:rPr>
          <w:rFonts w:ascii="Cambria" w:hAnsi="Cambria"/>
          <w:bCs/>
          <w:sz w:val="17"/>
          <w:szCs w:val="17"/>
        </w:rPr>
      </w:pPr>
      <w:r w:rsidRPr="004B59A0">
        <w:rPr>
          <w:rFonts w:ascii="Cambria" w:hAnsi="Cambria"/>
          <w:bCs/>
          <w:sz w:val="17"/>
          <w:szCs w:val="17"/>
        </w:rPr>
        <w:t>Piezīme. * Pielikuma punktu numerācija uztveramības nolūkos ir attēlota atb</w:t>
      </w:r>
      <w:r>
        <w:rPr>
          <w:rFonts w:ascii="Cambria" w:hAnsi="Cambria"/>
          <w:bCs/>
          <w:sz w:val="17"/>
          <w:szCs w:val="17"/>
        </w:rPr>
        <w:t>ilstoši direktīvas numerācijai.</w:t>
      </w:r>
    </w:p>
    <w:sectPr w:rsidR="00751A93" w:rsidRPr="00887A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1E33F" w14:textId="77777777" w:rsidR="00734CD9" w:rsidRDefault="00734CD9" w:rsidP="00887A22">
      <w:pPr>
        <w:spacing w:before="0"/>
      </w:pPr>
      <w:r>
        <w:separator/>
      </w:r>
    </w:p>
  </w:endnote>
  <w:endnote w:type="continuationSeparator" w:id="0">
    <w:p w14:paraId="150E849E" w14:textId="77777777" w:rsidR="00734CD9" w:rsidRDefault="00734CD9" w:rsidP="00887A2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3CEB3" w14:textId="77777777" w:rsidR="00734CD9" w:rsidRDefault="00734CD9" w:rsidP="00887A22">
      <w:pPr>
        <w:spacing w:before="0"/>
      </w:pPr>
      <w:r>
        <w:separator/>
      </w:r>
    </w:p>
  </w:footnote>
  <w:footnote w:type="continuationSeparator" w:id="0">
    <w:p w14:paraId="66637496" w14:textId="77777777" w:rsidR="00734CD9" w:rsidRDefault="00734CD9" w:rsidP="00887A2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05030"/>
    <w:multiLevelType w:val="hybridMultilevel"/>
    <w:tmpl w:val="F0163820"/>
    <w:lvl w:ilvl="0" w:tplc="171E20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57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A22"/>
    <w:rsid w:val="00065F8F"/>
    <w:rsid w:val="0033385D"/>
    <w:rsid w:val="00415183"/>
    <w:rsid w:val="00585A59"/>
    <w:rsid w:val="00734CD9"/>
    <w:rsid w:val="00751A93"/>
    <w:rsid w:val="00887A22"/>
    <w:rsid w:val="00DC2623"/>
    <w:rsid w:val="00E97C8E"/>
    <w:rsid w:val="00F5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D41E"/>
  <w15:docId w15:val="{DCCAE9E6-C035-4516-AC4B-EA55A49B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A22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87A22"/>
    <w:pPr>
      <w:spacing w:before="0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7A22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unhideWhenUsed/>
    <w:rsid w:val="00887A22"/>
    <w:rPr>
      <w:vertAlign w:val="superscript"/>
    </w:rPr>
  </w:style>
  <w:style w:type="paragraph" w:styleId="BodyText">
    <w:name w:val="Body Text"/>
    <w:basedOn w:val="Normal"/>
    <w:link w:val="BodyTextChar"/>
    <w:rsid w:val="00F504AA"/>
    <w:pPr>
      <w:spacing w:before="0"/>
      <w:ind w:firstLine="0"/>
      <w:jc w:val="center"/>
    </w:pPr>
    <w:rPr>
      <w:rFonts w:eastAsia="Times New Roman"/>
      <w:b/>
      <w:szCs w:val="24"/>
    </w:rPr>
  </w:style>
  <w:style w:type="character" w:customStyle="1" w:styleId="BodyTextChar">
    <w:name w:val="Body Text Char"/>
    <w:basedOn w:val="DefaultParagraphFont"/>
    <w:link w:val="BodyText"/>
    <w:rsid w:val="00F504AA"/>
    <w:rPr>
      <w:rFonts w:ascii="Times New Roman" w:eastAsia="Times New Roman" w:hAnsi="Times New Roman" w:cs="Times New Roman"/>
      <w:b/>
      <w:sz w:val="28"/>
      <w:szCs w:val="24"/>
    </w:rPr>
  </w:style>
  <w:style w:type="character" w:styleId="Hyperlink">
    <w:name w:val="Hyperlink"/>
    <w:uiPriority w:val="99"/>
    <w:rsid w:val="00F504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5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Elīna Saule</cp:lastModifiedBy>
  <cp:revision>6</cp:revision>
  <dcterms:created xsi:type="dcterms:W3CDTF">2017-08-03T08:46:00Z</dcterms:created>
  <dcterms:modified xsi:type="dcterms:W3CDTF">2022-06-17T11:20:00Z</dcterms:modified>
</cp:coreProperties>
</file>