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2006.gada Konvencijas par darbu jūrniecībā (MLC konvencija) piemērojamām prasībām attiecībā uz dzīvojamām telpām un atpūtai paredzēto aprīkojumu uz kuģa un šo prasību ievērošanas nosacījumi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Jūrlietu pārvaldes un</w:t>
      </w:r>
      <w:r>
        <w:br/>
      </w:r>
      <w:r w:rsidR="00000000" w:rsidRPr="00000000" w:rsidDel="00000000">
        <w:rPr>
          <w:rStyle w:val="paragraph"/>
          <w:i w:val="1"/>
          <w:rtl w:val="0"/>
        </w:rPr>
        <w:t xml:space="preserve">jūras drošības likuma</w:t>
      </w:r>
      <w:r w:rsidR="00000000" w:rsidRPr="00000000" w:rsidDel="00000000">
        <w:rPr>
          <w:rStyle w:val="paragraph"/>
          <w:i w:val="1"/>
          <w:rtl w:val="0"/>
        </w:rPr>
        <w:t xml:space="preserve"> 30.panta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2006.gada Konvencijas par darbu jūrniecībā (MLC konvencija) piemērojamās prasības attiecībā uz dzīvojamām telpām un atpūtai paredzēto aprīkojumu uz kuģa un šo prasību ievērošanas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attiecas uz visiem komercdarbībā iesaistītajiem kuģiem, izņemot: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zvejas kuģus;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kuģus, kas paredzēti tikai kuģošanai piekrastē, iekšējos ūdeņos vai ostu ūdeņos;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tradicionāli būvētus kuģus (piemēram, dou, džonkas).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Kuģiem, kuriem līgums par kuģa būvi ir noslēgts 2013. gada 20. augustā vai vēlāk, piemēro šajos noteikumos noteiktās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Kuģiem, kuriem līgums par kuģa būvi ir noslēgts pirms 2013. gada 20. augusta, piemēro: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kas minētas 1970. gada Konvencijā par apkalpes telpām (papildus noteikumi) (nr. 133);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4.4.</w:t>
      </w:r>
      <w:r w:rsidR="00000000" w:rsidRPr="00000000" w:rsidDel="00000000">
        <w:rPr>
          <w:rtl w:val="0"/>
        </w:rPr>
        <w:t xml:space="preserve"> apakšpunktā, </w:t>
      </w:r>
      <w:r w:rsidR="00000000" w:rsidRPr="00000000" w:rsidDel="00000000">
        <w:rPr>
          <w:rtl w:val="0"/>
        </w:rPr>
        <w:t xml:space="preserve">6.</w:t>
      </w:r>
      <w:r w:rsidR="00000000" w:rsidRPr="00000000" w:rsidDel="00000000">
        <w:rPr>
          <w:rtl w:val="0"/>
        </w:rPr>
        <w:t xml:space="preserve"> punktā,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67.</w:t>
      </w:r>
      <w:r w:rsidR="00000000" w:rsidRPr="00000000" w:rsidDel="00000000">
        <w:rPr>
          <w:rtl w:val="0"/>
        </w:rPr>
        <w:t xml:space="preserve"> punktā minētās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Kuģa dzīvojamās telpas un atpūtai un ēdināšanai paredzētais aprīkojums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Kuģa dzīvojamo telpu vispārīgās prasības: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brīvo griestu augstums dzīvojamās telpās un gaiteņos ir vismaz 2,03 metri;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dzīvojamās telpas ir atbilstoši izolētas, lai novērstu kaitīgo faktoru (piemēram, troksnis, gaisa temperatūra) ietekmi;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iekšējo starpsienu konstrukcijās, panelējumam, aizsargpārklājumam, grīdām un savienojumiem izmanto materiālus, kas nodrošina veselīgu vidi;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ārējās guļamtelpu un ēdamtelpu starpsienas, kā arī iekārtu šahtas un kambīžu ārējās starpsienas ir izolētas. Izolē arī to telpu ārējās starpsienas, kurās rodas siltums, lai novērstu siltumiedarbību uz blakus esošajām dzīvojamām telpām vai gaiteņiem. Veic pasākumus, lai nodrošinātu aizsardzību pret siltumiedarbību, ko rada ūdens tvaiks un/vai karstā ūdens caurules;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guļamtelpas, ēdamtelpas, atpūtas telpas un gaiteņus izolē, lai novērstu kondensāciju vai pārkaršanu;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starpsienu virsma un klāja segums ir no viegli tīrāma materiāla, netiek izmantotas konstrukcijas, kurās varētu mitināties kaitēkļi;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guļamtelpu un ēdamtelpu starpsienu virsma un klāju segums ir gaišā krāsā, ar izturīgu, netoksisku apdari;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klāja un jūrnieku dzīvojamo telpu konstrukcijām izmanto materiālu, ko apstiprinājusi kuģu klasifikācijas sabiedrība (atzītā organizācija), un to virsmas ir neslīdošas, mitrumnecaurlaidīgas un viegli tīrāmas;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grīdas segumi ir no kompozītmateriāliem, salaidumu malas profilē, lai izvairītos no spraugām;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drošu karstā un aukstā ūdens padevi un ūdens novadīšanu, pietiekamu apgaismojumu kuģa dzīvojamās, ēdināšanas un atpūtas telpās.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Dzīvojamām telpām, atpūtai un ēdināšanai paredzētais aprīkojums atbilst veselības aizsardzības prasībām un novērš risku, kas saistīts ar trokšņa, vibrācijas un citu faktoru, kā arī uz kuģa esošo ķīmisko vielu kaitīgo ietekmi, un nodrošina jūrniekiem pieņemamu darba un dzīves vidi uz kuģa: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dzīvojamās, atpūtas un ēdināšanas telpas atrodas pēc iespējas tālāk no mašīntelpas, stūres mehānismu telpām, klāja vinču, ventilācijas, apkures un gaisa kondicionēšanas iekārtām un citiem mehānismiem un aprīkojuma, kas rada troksni;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izolētu trokšņa avotu, attiecīgo telpu būvniecībā un apdarē izmanto skaņu izolējošus un skaņu absorbējošus materiālus;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dzīvojamās, atpūtas un ēdināšanas telpās vibrāciju un troksni samazina līdz tādam līmenim, lai tas atbilstu šo telpu izmantošanas mērķiem un apstākļiem;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kuģus, kas regulāri dodas uz ostām, kurās sastopami moskīti, aprīko ar ierīcēm, kas aizsargā pret 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Mašīntelpās, ja iespējams, nodrošina centralizētu skaņu necaurlaidīgu vadības telpu, kurā var uzturēties mašīntelpas apkalpe. Darba telpas (piemēram, mehāniskās darbnīcas) pēc iespējas izolē no trokšņa, kas rodas galvenajā mašīntelpā, un veic pasākumus, lai mazinātu troksni, kas rodas mehānismu darbības laikā. Trokšņa līmeņa ierobežojumi darba telpās atbilst normatīvajiem aktiem par darba aizsardzības prasībām nodarbināto aizsardzībai pret darba vides trokšņa radīto risku. Mašīntelpās izmanto skaņu izolējošas durvis, kas pašas aizveras.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Kapteiņa pilnvarots kuģa virsnieks veic regulāras pārbaudes, lai nodrošinātu, ka jūrnieku dzīvojamās telpas ir tīras, dzīvošanai piemērotas un uzturētas labā stāvoklī. Pilnvarotais kuģa virsnieks katras šādas pārbaudes rezultātus dokumentē, lai tie būtu pieejami.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Ventilācija un apkure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kuģa ievēro šādas vispārējās prasības attiecībā uz ventilāciju: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dzīvojamās telpās, guļamtelpās un ēdamtelpās ierīko ventilāciju. Ventilācijas sistēmu kontrolē, lai nodrošinātu aktīvu gaisa plūsmu visos laika un klimata apstākļos;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jūrnieku dzīvojamās telpas, radio telpas un centralizētās mehānismu kontroles telpas aprīko ar gaisa kondicionieriem, izņemot tos kuģus, kas regulāri veic pārvadājumus mērenos klimatiskos apstākļos;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visu sanitāro telpu ventilācija ir atvērta uz ārējo vidi un neatkarīga no citu dzīvojamo telpu ventilācijas.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Gaisa kondicionēšanas sistēmas: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aktīvu gaisa cirkulāciju, pieņemamu gaisa temperatūru un relatīvo mitrumu salīdzinājumā ar attiecīgajiem rādītājiem ārpusē;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sekmē vispārēju tīrīšanu un dezinfekciju, lai novērstu un ierobežotu slimību izplatīšanos.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Ventilācijas un gaisa kondicionēšanas sistēmas, kas minētas šo noteikumu </w:t>
      </w:r>
      <w:r w:rsidR="00000000" w:rsidRPr="00000000" w:rsidDel="00000000">
        <w:rPr>
          <w:rtl w:val="0"/>
        </w:rPr>
        <w:t xml:space="preserve">8.</w:t>
      </w:r>
      <w:r w:rsidR="00000000" w:rsidRPr="00000000" w:rsidDel="00000000">
        <w:rPr>
          <w:rtl w:val="0"/>
        </w:rPr>
        <w:t xml:space="preserve">punktā, nodrošina ar elektroenerģiju visos paredzētajos apstākļos un visu laiku, kad jūrnieki dzīvo vai strādā uz kuģa, taču elektroenerģija nav jānodrošina no avārijas elektroenerģijas avota.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 kuģa (izņemot kuģus, kas kursē tikai tropiskos klimatiskos apstākļos) ir apsildīšana, izmantojot piemērotu apkures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 kuģa ievēro šādas prasības attiecībā uz apkuri: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apkures sistēma jūrnieku dzīvojamās telpās darbojas visu laiku, kamēr jūrnieki dzīvo vai strādā uz kuģa, un apstākļos, kuros tas ir nepieciešams;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apkuri uz kuģa nodrošina ar karsto ūdeni, siltu gaisu, elektrību, ūdens tvaiku vai to ekvivalentiem. Siltuma nodrošināšanai dzīvojamās telpās un to tuvumā aizliegts izmantot ūdens tvaiku;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apkures sistēma jūrnieku dzīvojamās telpās uztur pieņemamu temperatūru parastajos laika un klimatiskajos apstākļos rajonā, kurā attiecīgais kuģis veic pārvadājumus;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radiatorus un citas apkures ierīces novieto tā, lai neradītu neērtības jūrniekiem. Ja nepieciešams, apkures ierīces norobežo, lai neradītu ugunsbīstamību un uzliesmošanas draudus.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Apgaismojums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Guļamtelpās un kopkajītēs (dzīvojamās telpās) nodrošina dabīgo un mākslīgo apgaismojumu, ievērojot īpašus pasākumus, kas var būt atļauti uz pasažieru kuģiem.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Elektroenerģiju mākslīgajam apgaismojumam nodrošina no diviem neatkarīgiem avotiem, ja šo nosacījumu neievēro, nodrošina rezerves mākslīgo apgaismojumu, uzstādot lampas, kuras var izmantot ārkārtas apstākļos.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Jūrnieku guļamtelpās galvgalī pie katras guļvietas novieto lampu.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Guļamtelpas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Guļamtelpas uz kuģa vīriešiem un sievietēm ierīko atsevišķi. Kuģos, kas nav pasažieru kuģi, katram jūrniekam nodrošina savu guļamtelpu.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Jūrniekus guļamtelpās pēc iespējas izvieto tā, lai sardzes jūrnieki dzīvotu atsevišķi un lai jūrnieki, kas strādā dienas laikā, nedzīvotu vienā kajītē ar sardzes jūrniekiem.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Uz kuģiem, kas nav pasažieru kuģi, kuri definēti 1974.gada Starptautiskās konvencijas par cilvēku dzīvības aizsardzību uz jūras, ar grozījumiem (SOLAS konvencija) I nodaļas 2.noteikuma "f" apakšpunktā, guļamtelpas atrodas virs kravas ūdenslīnijas kuģa vidusdaļā vai pakaļgalā, izņemot gadījumus, ja kuģa izmēri, kuģa tips vai paredzētais darbības veids to nepieļauj. Šādā gadījumā guļamtelpas var atrasties kuģa priekšējā daļā, bet aizliegts tās izvietot pirms triecienstarpsienas.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Uz pasažieru kuģiem un kuģiem, kas būvēti atbilstoši 1983. gada Speciālās nozīmes kuģu kodeksam, ar grozījumiem (turpmāk – speciālās nozīmes kuģi), valsts sabiedrība ar ierobežotu atbildību "Latvijas Jūras administrācija" (turpmāk – Latvijas Jūras administrācija) var atļaut guļamtelpas izvietot zem kravas ūdenslīnijas ar nosacījumu, ka ir veikti pasākumi, lai uzlabotu apgaismojumu un ventilāciju, bet guļamtelpas nekādā gadījumā nedrīkst atrasties tieši zem darba gaiteņiem.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Guļamtelpās nav tiešas atveres uz kravas telpu un mašīntelpu vai uz kambīzi, pieliekamo, žāvētavu vai kopējām sanitārajām telpām. Tā starpsienas daļa, kas atdala šīs telpas no guļamtelpām un ārējām starpsienām, ir izgatavota no tērauda vai cita apstiprināta materiāla un ir ūdens un gāzu necaurlaidīga.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Guļamtelpas ir pietiekami lielas un pienācīgi aprīkotas, lai nodrošinātu ērtības un veicinātu higiēnas prasību ievērošanu: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kuģa izmērs, darbība, kam tas ir paredzēts, un kuģa plānojums to pieļauj, tad, ciktāl tas ir iespējams, guļamtelpas plāno un aprīko ar privātajām vannas istabām, ieskaitot tualeti, bet jebkurā gadījumā katrā guļamtelpā, izņemot pasažieru kuģus, ir viena izlietne, kurā pieejams tekošs karstais un aukstais saldūdens (izņemot guļamtelpas, kurām ir privātā vannas istaba);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mēbeles izgatavo no gluda, izturīga materiāla, kas nedeformējas un nerūsē. Katram jūrniekam ir aizslēdzams drēbju skapis ar plauktu, kura tilpums nav mazāks par 475 litriem, un atvilktne vai līdzvērtīga mēbele, kuras tilpums nav mazāks par 56 litriem. Ja atvilktne atrodas drēbju skapī, kopējais drēbju skapja tilpums nav mazāks par 500 litriem;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katrā guļamtelpā ir galds vai rakstāmgalds, kas var būt piestiprināts, nolaižams vai izvelkams, telpā ir vajadzīgais ērtu sēdvietu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guļamtelpās ir aizkari vai to ekvivalenti pret sānu apgaismojumu;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guļamtelpās ir spogulis, skapītis tualetes piederumiem, grāmatu plaukts un pietiekams daudzums drēbju pakaramo;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kuģa kapteinim, vecākajam mehāniķim, vecākajam kapteiņa palīgam un, ja tas ir praktiski iespējams, arī otrajam mehāniķim papildus guļamtelpām nodrošina blakus esošu dzīvojamo telpu, atpūtas telpu vai līdzvērtīgu papildu telpu.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Minimālie grīdas laukuma izmēri guļamtelpās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Guļamtelpā, kurā atrodas viena guļvieta, grīdas laukums nav mazāks par: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4,5 m</w:t>
      </w:r>
      <w:r w:rsidR="00000000" w:rsidRPr="00000000" w:rsidDel="00000000">
        <w:rPr>
          <w:vertAlign w:val="superscript"/>
          <w:rtl w:val="0"/>
        </w:rPr>
        <w:t xml:space="preserve">2</w:t>
      </w:r>
      <w:r w:rsidR="00000000" w:rsidRPr="00000000" w:rsidDel="00000000">
        <w:rPr>
          <w:rtl w:val="0"/>
        </w:rPr>
        <w:t xml:space="preserve"> kuģos, kuru bruto tilpība ir mazāka par 3000;</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5,5 m</w:t>
      </w:r>
      <w:r w:rsidR="00000000" w:rsidRPr="00000000" w:rsidDel="00000000">
        <w:rPr>
          <w:vertAlign w:val="superscript"/>
          <w:rtl w:val="0"/>
        </w:rPr>
        <w:t xml:space="preserve">2</w:t>
      </w:r>
      <w:r w:rsidR="00000000" w:rsidRPr="00000000" w:rsidDel="00000000">
        <w:rPr>
          <w:rtl w:val="0"/>
        </w:rPr>
        <w:t xml:space="preserve"> kuģos, kuru bruto tilpība ir lielāka par 3000, bet mazāka par 10000;</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7 m</w:t>
      </w:r>
      <w:r w:rsidR="00000000" w:rsidRPr="00000000" w:rsidDel="00000000">
        <w:rPr>
          <w:vertAlign w:val="superscript"/>
          <w:rtl w:val="0"/>
        </w:rPr>
        <w:t xml:space="preserve">2</w:t>
      </w:r>
      <w:r w:rsidR="00000000" w:rsidRPr="00000000" w:rsidDel="00000000">
        <w:rPr>
          <w:rtl w:val="0"/>
        </w:rPr>
        <w:t xml:space="preserve"> kuģos, kuru bruto tilpība ir lielāka par 10000.</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Lai kuģos, kuru bruto tilpība ir mazāka par 3000, pasažieru kuģos un speciālās nozīmes kuģos varētu izbūvēt guļamtelpas ar vienu guļvietu, Latvijas Jūras administrācija var noteikt mazāku grīdas laukumu.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Kuģos, kuru bruto tilpība ir mazāka par 3000 un kuri nav pasažieru kuģi un speciālās nozīmes kuģi, guļamtelpās drīkst izmitināt ne vairāk kā divus jūrniekus, šādu guļamtelpu grīdas laukums nedrīkst būt mazāks par 7 m2.</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Pasažieru kuģos un speciālās nozīmes kuģos grīdas laukums guļamtelpās, kas paredzētas jūrniekiem, kuri neveic kuģa virsnieka pienākumus, nedrīkst būt mazāks par: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7,5 m</w:t>
      </w:r>
      <w:r w:rsidR="00000000" w:rsidRPr="00000000" w:rsidDel="00000000">
        <w:rPr>
          <w:vertAlign w:val="superscript"/>
          <w:rtl w:val="0"/>
        </w:rPr>
        <w:t xml:space="preserve">2</w:t>
      </w:r>
      <w:r w:rsidR="00000000" w:rsidRPr="00000000" w:rsidDel="00000000">
        <w:rPr>
          <w:rtl w:val="0"/>
        </w:rPr>
        <w:t xml:space="preserve"> kajītēs, kurās dzīvo divas personas;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11,5 m</w:t>
      </w:r>
      <w:r w:rsidR="00000000" w:rsidRPr="00000000" w:rsidDel="00000000">
        <w:rPr>
          <w:vertAlign w:val="superscript"/>
          <w:rtl w:val="0"/>
        </w:rPr>
        <w:t xml:space="preserve">2</w:t>
      </w:r>
      <w:r w:rsidR="00000000" w:rsidRPr="00000000" w:rsidDel="00000000">
        <w:rPr>
          <w:rtl w:val="0"/>
        </w:rPr>
        <w:t xml:space="preserve"> kajītēs, kurās dzīvo trīs personas;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14,5 m</w:t>
      </w:r>
      <w:r w:rsidR="00000000" w:rsidRPr="00000000" w:rsidDel="00000000">
        <w:rPr>
          <w:vertAlign w:val="superscript"/>
          <w:rtl w:val="0"/>
        </w:rPr>
        <w:t xml:space="preserve">2</w:t>
      </w:r>
      <w:r w:rsidR="00000000" w:rsidRPr="00000000" w:rsidDel="00000000">
        <w:rPr>
          <w:rtl w:val="0"/>
        </w:rPr>
        <w:t xml:space="preserve"> kajītēs, kurās dzīvo četras personas.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Speciālās nozīmes kuģos guļamtelpās drīkst izmitināt vairāk nekā četras personas, bet šo guļamtelpu grīdas laukums nedrīkst būt mazāks par 3,6 m</w:t>
      </w:r>
      <w:r w:rsidR="00000000" w:rsidRPr="00000000" w:rsidDel="00000000">
        <w:rPr>
          <w:vertAlign w:val="superscript"/>
          <w:rtl w:val="0"/>
        </w:rPr>
        <w:t xml:space="preserve">2</w:t>
      </w:r>
      <w:r w:rsidR="00000000" w:rsidRPr="00000000" w:rsidDel="00000000">
        <w:rPr>
          <w:rtl w:val="0"/>
        </w:rPr>
        <w:t xml:space="preserve"> uz vienu personu.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Kuģos, kas nav pasažieru kuģi un speciālās nozīmes kuģi, guļamtelpās jūrniekiem, kas veic kuģa virsnieku pienākumus, ja nav pieejama privāta dzīvojamā vai atpūtas telpa, grīdas laukums uz vienu personu nav mazāks par: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7,5 m</w:t>
      </w:r>
      <w:r w:rsidR="00000000" w:rsidRPr="00000000" w:rsidDel="00000000">
        <w:rPr>
          <w:vertAlign w:val="superscript"/>
          <w:rtl w:val="0"/>
        </w:rPr>
        <w:t xml:space="preserve">2</w:t>
      </w:r>
      <w:r w:rsidR="00000000" w:rsidRPr="00000000" w:rsidDel="00000000">
        <w:rPr>
          <w:rtl w:val="0"/>
        </w:rPr>
        <w:t xml:space="preserve"> kuģos, kuru bruto tilpība ir mazāka par 3000;</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8,5 m</w:t>
      </w:r>
      <w:r w:rsidR="00000000" w:rsidRPr="00000000" w:rsidDel="00000000">
        <w:rPr>
          <w:vertAlign w:val="superscript"/>
          <w:rtl w:val="0"/>
        </w:rPr>
        <w:t xml:space="preserve">2</w:t>
      </w:r>
      <w:r w:rsidR="00000000" w:rsidRPr="00000000" w:rsidDel="00000000">
        <w:rPr>
          <w:rtl w:val="0"/>
        </w:rPr>
        <w:t xml:space="preserve"> kuģos, kuru bruto tilpība ir lielāka par 3000, bet mazāka par 10000;</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10 m</w:t>
      </w:r>
      <w:r w:rsidR="00000000" w:rsidRPr="00000000" w:rsidDel="00000000">
        <w:rPr>
          <w:vertAlign w:val="superscript"/>
          <w:rtl w:val="0"/>
        </w:rPr>
        <w:t xml:space="preserve">2</w:t>
      </w:r>
      <w:r w:rsidR="00000000" w:rsidRPr="00000000" w:rsidDel="00000000">
        <w:rPr>
          <w:rtl w:val="0"/>
        </w:rPr>
        <w:t xml:space="preserve"> kuģos, kuru bruto tilpība ir lielāka par 10000.</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Pasažieru kuģos un speciālās nozīmes kuģos grīdas laukums kajītēs, kas paredzētas jūrniekiem, kuri veic kuģa virsnieku pienākumus, ja nav pieejama privāta dzīvojamā vai atpūtas telpa, nav mazāks par: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7,5 m</w:t>
      </w:r>
      <w:r w:rsidR="00000000" w:rsidRPr="00000000" w:rsidDel="00000000">
        <w:rPr>
          <w:vertAlign w:val="superscript"/>
          <w:rtl w:val="0"/>
        </w:rPr>
        <w:t xml:space="preserve">2</w:t>
      </w:r>
      <w:r w:rsidR="00000000" w:rsidRPr="00000000" w:rsidDel="00000000">
        <w:rPr>
          <w:rtl w:val="0"/>
        </w:rPr>
        <w:t xml:space="preserve"> uz vienu personu jaunāko virsnieku kajītēs;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8,5 m</w:t>
      </w:r>
      <w:r w:rsidR="00000000" w:rsidRPr="00000000" w:rsidDel="00000000">
        <w:rPr>
          <w:vertAlign w:val="superscript"/>
          <w:rtl w:val="0"/>
        </w:rPr>
        <w:t xml:space="preserve">2</w:t>
      </w:r>
      <w:r w:rsidR="00000000" w:rsidRPr="00000000" w:rsidDel="00000000">
        <w:rPr>
          <w:rtl w:val="0"/>
        </w:rPr>
        <w:t xml:space="preserve"> uz vienu personu vecāko virsnieku kajītēs.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Laukumu, ko aizņem guļvietas un skapīši, kumodes un sēdvietas, ieskaita grīdas laukuma aprēķinos. Mazas un neregulāri konstruētas telpas, kuras efektīvi nepalielina telpu, pa kuru var pārvietoties, un kurās nevar novietot mēbeles, šajos aprēķinos neņem vērā.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Guļvietas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Jūrniekam uz kuģa nodrošina atsevišķu guļvietu.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Minimālais guļvietas izmērs ir 198 cm garumā un 80 cm platumā.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Guļvietas novieto ne vairāk kā divos līmeņos. Ja guļvietas novieto pie kuģa ārējās starpsienas, tās novieto tikai vienā līmenī un sānu apgaismojums atrodas virs guļvietas.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Apakšējo guļvietu novieto ne zemāk kā 30 cm virs grīdas, augšējā guļvieta atrodas aptuveni vidū starp apakšējo guļvietu un klāja seguma šķērssiju apakšdaļu.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Guļvietas rāmis un apmale, ja tāda uzstādīta, ir izgatavota no materiāla, ko apstiprinājusi kuģu klasifikācijas sabiedrība (atzītā organizācija). Rāmis un apmale ir izturīgi, gludi, nerūsējoši, un tajos nedrīkst mitināties kaitēkļi.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guļvietas rāmis ir izgatavots no cauruļveida konstrukcijas, šī konstrukcija ir pilnībā noslēgta un bez atverēm, pa kurām tajā var iekļūt kaitēkļi.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Katrā guļvietā ir ērts atsperu matracis vai matracis ar atsperotu pamatu, kura apakša pārvilkta ar amortizācijas materiālu, vai matracis, kurš pilnībā pārvilkts ar amortizācijas materiālu. Matracis un amortizācijas materiāls ir izgatavots no materiāla, ko apstiprinājusi kuģu klasifikācijas sabiedrība (atzītā organizācija). Aizliegts izmantot pildījumu, kurā var mitināties kaitēkļi.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viena guļvieta atrodas virs otras, zem augšējās guļvietas apakšējā matrača vai atsperotā pamata novieto putekļus necaurlaidīgu pamatni.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Ēdamtelpas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Ēdamtelpas atrodas atsevišķi no guļamtelpām un iespējami tuvāk kambīzei.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Ēdamtelpas ir atbilstoši iekārtotas un aprīkotas, to lielumu nosaka, ņemot vērā jūrnieku skaitu, lai jūrnieki ēdamtelpas var izmantot vienlaikus.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Uz kuģiem, kas nav pasažieru kuģi, ēdamtelpu grīdas laukums ir 1,5 m</w:t>
      </w:r>
      <w:r w:rsidR="00000000" w:rsidRPr="00000000" w:rsidDel="00000000">
        <w:rPr>
          <w:vertAlign w:val="superscript"/>
          <w:rtl w:val="0"/>
        </w:rPr>
        <w:t xml:space="preserve">2</w:t>
      </w:r>
      <w:r w:rsidR="00000000" w:rsidRPr="00000000" w:rsidDel="00000000">
        <w:rPr>
          <w:rtl w:val="0"/>
        </w:rPr>
        <w:t xml:space="preserve"> uz cilvēku.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Ēdamtelpas aprīko ar galdiem un krēsliem, kuru virsma ir no mitrumizturīga materiāla.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Sanitārās telpas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Jūrniekiem nodrošina ērtu pieeju kuģa sanitārajām telpām, kas atbilst normatīvajos aktos noteiktajām veselības un higiēnas prasībām. Vīriešiem un sievietēm nodrošina atsevišķas sanitārās telpas. Sanitārajās telpās ir pieejams tekošs karstais un aukstais saldūdens.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Sanitārās telpas ir ērti pieejamas no komandtiltiņa un mašīntelpas vai atrodas mašīntelpas kontroles centra tuvumā.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Ērtā vietā atrodas vismaz viena tualete, viena izlietne un viena vanna un/vai duša uz katrām sešām vai mazāk personām, kurām nav personīgo telpu.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mašīntelpas komandas apkalpei ir nodrošinātas atsevišķas telpas, kurās var nomainīt apģērbu, tās atrodas ārpus mašīntelpas, bet ērtā attālumā no tās un ir aprīkotas ar personīgajiem drēbju skapjiem, kā arī ar vannām un/vai dušām un ar izlietnēm, kurās ir tekošs karstais un aukstais saldūdens.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Pasažieru kuģos, kas parasti dodas reisos, kuri nav ilgāki par četrām stundām, Latvijas Jūras administrācija var samazināt noteikto telpu skaitu vai paredzēt citus atvieglojumus.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Izlietnes un vannas ir lietošanai ērta izmēra un izgatavotas no materiāliem, kurus apstiprinājusi kuģu klasifikācijas sabiedrība (atzītā organizācija), to virsmas ir gludas, neplaisājošas, un tās nedrīkst lobīties un rūsēt.</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Visas tualetes veido pēc parauga, kuru apstiprinājusi kuģu klasifikācijas sabiedrība (atzītā organizācija), un tajās nodrošina pietiekamu ūdens plūsmu vai citu piemērotu noskalošanas veidu, piemēram, gaisu.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Sanitārās telpas, kas paredzētas vairāk nekā vienas personas izmantošanai, atbilst šādām prasībām: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grīda ir no mitrumnecaurlaidīga materiāla, kuru apstiprinājusi kuģu klasifikācijas sabiedrība (atzītā organizācija), un tajā ir ierīkota piemērota kanalizācija;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starpsienas ir no tērauda vai cita materiāla, kuru apstiprinājusi kuģu klasifikācijas sabiedrība (atzītā organizācija), tās ir ūdensnecaurlaidīgas un vismaz 23 centimetru augstumā no klāja virsmas;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sanitārās telpas ir apgaismotas, apsildītas un ventilētas;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tualetes atrodas ērtā attālumā, bet atsevišķi no guļamtelpām un mazgāšanās telpām, bez atklātas pieejas no guļamtelpām vai gaiteņa starp guļamtelpām un tualeti, ja tualetei nevar piekļūt citā veidā. Šī prasība neattiecas uz tualetēm, kas atrodas nodalījumā starp divām guļamtelpām, kurās kopā ir izmitināti ne vairāk kā četri jūrnieki;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telpā ir vairāk nekā viena tualete, tās ir nodalītas atsevišķi.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Sanitārajās telpās atrodas jūrniekiem pieejami higiēnas piederumi (ziepes, tualetes papīrs) un dvieļi.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Jūrniekiem ir nodrošināta veļas mazgātava, kas aprīkota ar: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veļas mašīnām;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žāvēšanas mašīnām vai atbilstoši apsildītām un ventilētām žāvētavām;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gludekļiem un gludināšanas dēļiem vai to ekvivalentiem.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Medicīniskās palīdzības telpas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Uz kuģiem, uz kuriem atrodas 15 vai vairāk jūrnieku un kuri dodas reisos, kas ir ilgāki par trim dienām, atrodas atsevišķa telpa, kuru izmanto tikai medicīniskām vajadzībām.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Medicīniskās palīdzības telpa jebkuros apstākļos ir viegli pieejama. Ieeju telpā, gultas, apgaismojumu, ventilāciju, apkuri un ūdens padevi izvieto tā, lai pacientiem nodrošinātu ērtības.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Medicīniskās palīdzības telpā vai tās tuvumā pacientiem nodrošina atsevišķas sanitārās telpas. Sanitārajā telpā ir vismaz viena tualete, viena izlietne un viena vanna vai duša.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Uz kuģa, uz kura strādā mazāk par 50 jūrniekiem, medicīniskās palīdzības telpā ir vismaz viena guļvieta.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Uz kuģa, uz kura strādā vairāk par 50 jūrniekiem, medicīniskās palīdzības telpā tiek paredzēta viena guļvieta uz 50 jūrniekiem, bet to kopējais skaits nav lielāks par sešām.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Medicīniskās palīdzības telpa paredzēta medicīniskās palīdzības sniegšanai un infekciozo pacientu izolēšanai.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Atpūtas telpas un aprīkojums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Uz kuģa jūrniekiem ir pieejamas atpūtai piemērotas telpas ar atbilstošu aprīkojumu, nepieciešamās ērtības un pakalpojumi.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Uz kuģa atklātajiem klājiem ir vieta, kas pieejama jūrniekiem, kad viņi neveic darba pienākumus, un tā ir pietiekami liela, ņemot vērā kuģa izmērus un uz kuģa esošo jūrnieku skaitu.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Uz kuģa ir biroja telpa, ko var izmantot jūrnieki, kuri strādā klāja vai mašīntelpas komandā.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Uz kuģa jūrniekiem paredz telpas rakstīšanai, lasīšanai (to aprīko vismaz ar grāmatplauktu), kā arī, ja iespējams, spēlēm. Jāparedz arī smēķēšanas telpa. Ja iespējams, uz kuģa ierīko veikalu.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Jūrniekus iespēju robežās bez maksas nodrošina ar šādu atpūtai paredzēto inventāru: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elektroniskajām ierīcēm (piemēram, radio, televizoru, videomagnetofonu, DVD/CD atskaņotāju, personālo datoru);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piederumiem, tai skaitā ar inventāru fiziskām nodarbībām, galda spēlēm un kāršu spēlēm;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bibliotēku ar daiļliteratūru un dažādu specializēto literatūru;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aprīkojumu peldēšanai.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Jūrniekiem ir iespēja izmantot telefonsakarus no kuģa uz krastu, kā arī, ja iespējams, lietot internetu, izmantot e-pastu, par šo pakalpojumu piemērojot samērīgu samaksu.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Izņēmumi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Par šajā nodaļā minētajiem izņēmumiem lēmumus pieņem Latvijas Jūras administrācija pēc konsultācijām ar kuģu īpašnieku pārstāvjiem un jūrnieku arodbiedrības pārstāvjiem.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Kuģiem, kuru bruto tilpība ir mazāka par 3000, vai speciālās nozīmes kuģiem var noteikt izņēmumus attiecībā uz šo noteikumu </w:t>
      </w:r>
      <w:r w:rsidR="00000000" w:rsidRPr="00000000" w:rsidDel="00000000">
        <w:rPr>
          <w:rtl w:val="0"/>
        </w:rPr>
        <w:t xml:space="preserve">15.</w:t>
      </w:r>
      <w:r w:rsidR="00000000" w:rsidRPr="00000000" w:rsidDel="00000000">
        <w:rPr>
          <w:rtl w:val="0"/>
        </w:rPr>
        <w:t xml:space="preserve">punktā minēto par atsevišķu guļamtelpu jūrniekam uz kuģa, kas nav pasažieru kuģis.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Kuģiem, kuru bruto tilpība ir mazāka par 3000, var noteikt izņēmumus attiecībā uz šo noteikumu </w:t>
      </w:r>
      <w:r w:rsidR="00000000" w:rsidRPr="00000000" w:rsidDel="00000000">
        <w:rPr>
          <w:rtl w:val="0"/>
        </w:rPr>
        <w:t xml:space="preserve">20.6.</w:t>
      </w:r>
      <w:r w:rsidR="00000000" w:rsidRPr="00000000" w:rsidDel="00000000">
        <w:rPr>
          <w:rtl w:val="0"/>
        </w:rPr>
        <w:t xml:space="preserve">apakšpunktā,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59.</w:t>
      </w:r>
      <w:r w:rsidR="00000000" w:rsidRPr="00000000" w:rsidDel="00000000">
        <w:rPr>
          <w:rtl w:val="0"/>
        </w:rPr>
        <w:t xml:space="preserve">punktā minēto.</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Kuģiem, kuru bruto tilpība ir mazāka par 200, var noteikt izņēmumus attiecībā uz prasībām, kas minētas šo noteikumu: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7.2.apakšpunktā un 50.punktā;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21.1.apakšpunktā, 23., 24., 25., 26. un 27.punktā – attiecībā uz grīdas laukumu;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20.1.apakšpunktā – attiecībā uz guļamtelpām, kurās (izņemot pasažieru kuģus) jābūt vienai izlietnei, kurā pieejams tekošs karstais un aukstais saldūdens.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Uz kuģiem, kuru apkalpes locekļiem ir dažādas tautības un tie ievēro dažādas reliģiskās un sociālās tradīcijas, var atļaut piemērot atkāpes no šo noteikumu prasībām, ar nosacījumu, ka šādu izmaiņu dēļ jūrniekiem šajos noteikumos noteiktās tiesības netiek ierobežotas.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22-TA-3331</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22-TA-3331</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noteikumu_konsolidētā_versija_22-TA-3331.docx</dc:title>
</cp:coreProperties>
</file>

<file path=docProps/custom.xml><?xml version="1.0" encoding="utf-8"?>
<Properties xmlns="http://schemas.openxmlformats.org/officeDocument/2006/custom-properties" xmlns:vt="http://schemas.openxmlformats.org/officeDocument/2006/docPropsVTypes"/>
</file>