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39158" w14:textId="2C3245C9" w:rsidR="007E6C98" w:rsidRPr="008C4F44" w:rsidRDefault="00AE43DE" w:rsidP="007E6C98">
      <w:pPr>
        <w:pStyle w:val="NoSpacing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7E6C98" w:rsidRPr="008C4F44">
        <w:rPr>
          <w:rFonts w:ascii="Times New Roman" w:hAnsi="Times New Roman" w:cs="Times New Roman"/>
          <w:b/>
          <w:bCs/>
        </w:rPr>
        <w:t>. pielikums</w:t>
      </w:r>
      <w:r w:rsidR="007E6C98" w:rsidRPr="008C4F44">
        <w:rPr>
          <w:rFonts w:ascii="Times New Roman" w:hAnsi="Times New Roman" w:cs="Times New Roman"/>
          <w:b/>
          <w:bCs/>
        </w:rPr>
        <w:br/>
        <w:t>Ministru kabineta</w:t>
      </w:r>
      <w:r w:rsidR="007E6C98" w:rsidRPr="008C4F44">
        <w:rPr>
          <w:rFonts w:ascii="Times New Roman" w:hAnsi="Times New Roman" w:cs="Times New Roman"/>
          <w:b/>
          <w:bCs/>
        </w:rPr>
        <w:br/>
        <w:t xml:space="preserve">[24-TA-1510 </w:t>
      </w:r>
      <w:proofErr w:type="spellStart"/>
      <w:r w:rsidR="007E6C98" w:rsidRPr="008C4F44">
        <w:rPr>
          <w:rFonts w:ascii="Times New Roman" w:hAnsi="Times New Roman" w:cs="Times New Roman"/>
          <w:b/>
          <w:bCs/>
        </w:rPr>
        <w:t>Dt</w:t>
      </w:r>
      <w:proofErr w:type="spellEnd"/>
      <w:r w:rsidR="007E6C98" w:rsidRPr="008C4F44">
        <w:rPr>
          <w:rFonts w:ascii="Times New Roman" w:hAnsi="Times New Roman" w:cs="Times New Roman"/>
          <w:b/>
          <w:bCs/>
        </w:rPr>
        <w:t>]</w:t>
      </w:r>
      <w:r w:rsidR="007E6C98" w:rsidRPr="008C4F44">
        <w:rPr>
          <w:rFonts w:ascii="Times New Roman" w:hAnsi="Times New Roman" w:cs="Times New Roman"/>
          <w:b/>
          <w:bCs/>
        </w:rPr>
        <w:br/>
        <w:t xml:space="preserve">noteikumiem Nr. [24-TA-1510 </w:t>
      </w:r>
      <w:proofErr w:type="spellStart"/>
      <w:r w:rsidR="007E6C98" w:rsidRPr="008C4F44">
        <w:rPr>
          <w:rFonts w:ascii="Times New Roman" w:hAnsi="Times New Roman" w:cs="Times New Roman"/>
          <w:b/>
          <w:bCs/>
        </w:rPr>
        <w:t>Nr</w:t>
      </w:r>
      <w:proofErr w:type="spellEnd"/>
      <w:r w:rsidR="007E6C98" w:rsidRPr="008C4F44">
        <w:rPr>
          <w:rFonts w:ascii="Times New Roman" w:hAnsi="Times New Roman" w:cs="Times New Roman"/>
          <w:b/>
          <w:bCs/>
        </w:rPr>
        <w:t>]</w:t>
      </w:r>
    </w:p>
    <w:p w14:paraId="54FBB71B" w14:textId="1A6B325A" w:rsidR="007E6C98" w:rsidRPr="008C4F44" w:rsidRDefault="007E6C98" w:rsidP="007E6C98">
      <w:pPr>
        <w:pStyle w:val="NoSpacing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C4F44">
        <w:rPr>
          <w:rFonts w:ascii="Times New Roman" w:hAnsi="Times New Roman" w:cs="Times New Roman"/>
          <w:b/>
          <w:bCs/>
          <w:sz w:val="20"/>
          <w:szCs w:val="20"/>
        </w:rPr>
        <w:t>"10. pielikums</w:t>
      </w:r>
    </w:p>
    <w:p w14:paraId="57AC745A" w14:textId="77777777" w:rsidR="007E6C98" w:rsidRPr="008C4F44" w:rsidRDefault="007E6C98" w:rsidP="007E6C98">
      <w:pPr>
        <w:pStyle w:val="NoSpacing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C4F44">
        <w:rPr>
          <w:rFonts w:ascii="Times New Roman" w:hAnsi="Times New Roman" w:cs="Times New Roman"/>
          <w:b/>
          <w:bCs/>
          <w:sz w:val="20"/>
          <w:szCs w:val="20"/>
        </w:rPr>
        <w:t>Ministru kabineta</w:t>
      </w:r>
    </w:p>
    <w:p w14:paraId="0DF88FF8" w14:textId="77777777" w:rsidR="007E6C98" w:rsidRPr="008C4F44" w:rsidRDefault="007E6C98" w:rsidP="007E6C98">
      <w:pPr>
        <w:pStyle w:val="NoSpacing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C4F44">
        <w:rPr>
          <w:rFonts w:ascii="Times New Roman" w:hAnsi="Times New Roman" w:cs="Times New Roman"/>
          <w:b/>
          <w:bCs/>
          <w:sz w:val="20"/>
          <w:szCs w:val="20"/>
        </w:rPr>
        <w:t>2019. gada 3. septembra</w:t>
      </w:r>
    </w:p>
    <w:p w14:paraId="13B7C675" w14:textId="77777777" w:rsidR="007E6C98" w:rsidRPr="008C4F44" w:rsidRDefault="007E6C98" w:rsidP="007E6C98">
      <w:pPr>
        <w:pStyle w:val="NoSpacing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lv-LV"/>
          <w14:ligatures w14:val="none"/>
        </w:rPr>
      </w:pPr>
      <w:r w:rsidRPr="008C4F44">
        <w:rPr>
          <w:rFonts w:ascii="Times New Roman" w:hAnsi="Times New Roman" w:cs="Times New Roman"/>
          <w:b/>
          <w:bCs/>
          <w:sz w:val="20"/>
          <w:szCs w:val="20"/>
        </w:rPr>
        <w:t>noteikumiem Nr. 416</w:t>
      </w:r>
    </w:p>
    <w:p w14:paraId="3ABEC114" w14:textId="77777777" w:rsidR="007E6C98" w:rsidRPr="008C4F44" w:rsidRDefault="007E6C98" w:rsidP="00CB14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lv-LV"/>
          <w14:ligatures w14:val="none"/>
        </w:rPr>
      </w:pPr>
    </w:p>
    <w:p w14:paraId="040A6225" w14:textId="56CE1314" w:rsidR="00CB14C9" w:rsidRPr="008C4F44" w:rsidRDefault="00CB14C9" w:rsidP="00CB14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eastAsia="lv-LV"/>
          <w14:ligatures w14:val="none"/>
        </w:rPr>
      </w:pPr>
      <w:r w:rsidRPr="008C4F44">
        <w:rPr>
          <w:rFonts w:ascii="Arial" w:eastAsia="Times New Roman" w:hAnsi="Arial" w:cs="Arial"/>
          <w:b/>
          <w:bCs/>
          <w:sz w:val="27"/>
          <w:szCs w:val="27"/>
          <w:lang w:eastAsia="lv-LV"/>
          <w14:ligatures w14:val="none"/>
        </w:rPr>
        <w:t xml:space="preserve">Skolēna mācību sasniegumu vērtēšana 10 </w:t>
      </w:r>
      <w:proofErr w:type="spellStart"/>
      <w:r w:rsidRPr="008C4F44">
        <w:rPr>
          <w:rFonts w:ascii="Arial" w:eastAsia="Times New Roman" w:hAnsi="Arial" w:cs="Arial"/>
          <w:b/>
          <w:bCs/>
          <w:sz w:val="27"/>
          <w:szCs w:val="27"/>
          <w:lang w:eastAsia="lv-LV"/>
          <w14:ligatures w14:val="none"/>
        </w:rPr>
        <w:t>ballu</w:t>
      </w:r>
      <w:proofErr w:type="spellEnd"/>
      <w:r w:rsidRPr="008C4F44">
        <w:rPr>
          <w:rFonts w:ascii="Arial" w:eastAsia="Times New Roman" w:hAnsi="Arial" w:cs="Arial"/>
          <w:b/>
          <w:bCs/>
          <w:sz w:val="27"/>
          <w:szCs w:val="27"/>
          <w:lang w:eastAsia="lv-LV"/>
          <w14:ligatures w14:val="none"/>
        </w:rPr>
        <w:t xml:space="preserve"> skalā</w:t>
      </w:r>
    </w:p>
    <w:p w14:paraId="1D63CEA8" w14:textId="77777777" w:rsidR="00CB14C9" w:rsidRPr="008C4F44" w:rsidRDefault="00CB14C9" w:rsidP="00CB14C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sz w:val="20"/>
          <w:szCs w:val="20"/>
          <w:lang w:eastAsia="lv-LV"/>
          <w14:ligatures w14:val="none"/>
        </w:rPr>
      </w:pPr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>1. Skolēna mācību sniegumu atbilstoši plānotajam skolēnam sasniedzamajam rezultātam vērtē saskaņā ar šādiem kritērijiem:</w:t>
      </w:r>
    </w:p>
    <w:p w14:paraId="18FBB2C3" w14:textId="77777777" w:rsidR="00CB14C9" w:rsidRPr="008C4F44" w:rsidRDefault="00CB14C9" w:rsidP="00CB14C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sz w:val="20"/>
          <w:szCs w:val="20"/>
          <w:lang w:eastAsia="lv-LV"/>
          <w14:ligatures w14:val="none"/>
        </w:rPr>
      </w:pPr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>1.1. demonstrēto zināšanu, izpratnes, prasmju mācību jomā un caurviju prasmju apjoms un kvalitāte; </w:t>
      </w:r>
    </w:p>
    <w:p w14:paraId="0B05B15E" w14:textId="77777777" w:rsidR="00CB14C9" w:rsidRPr="008C4F44" w:rsidRDefault="00CB14C9" w:rsidP="00CB14C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sz w:val="20"/>
          <w:szCs w:val="20"/>
          <w:lang w:eastAsia="lv-LV"/>
          <w14:ligatures w14:val="none"/>
        </w:rPr>
      </w:pPr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>1.2. atbalsta nepieciešamība; </w:t>
      </w:r>
    </w:p>
    <w:p w14:paraId="74722468" w14:textId="77777777" w:rsidR="00CB14C9" w:rsidRPr="008C4F44" w:rsidRDefault="00CB14C9" w:rsidP="00CB14C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sz w:val="20"/>
          <w:szCs w:val="20"/>
          <w:lang w:eastAsia="lv-LV"/>
          <w14:ligatures w14:val="none"/>
        </w:rPr>
      </w:pPr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>1.3. spēja lietot apgūto tipveida vai nepazīstamā situācijā. </w:t>
      </w:r>
    </w:p>
    <w:p w14:paraId="59EBB200" w14:textId="77777777" w:rsidR="00CB14C9" w:rsidRPr="008C4F44" w:rsidRDefault="00CB14C9" w:rsidP="00CB14C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sz w:val="20"/>
          <w:szCs w:val="20"/>
          <w:lang w:eastAsia="lv-LV"/>
          <w14:ligatures w14:val="none"/>
        </w:rPr>
      </w:pPr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2. Skolēna mācību sniegumu vērtē četros līmeņos atbilstoši šā pielikuma 1. punktā minētajiem kritērijiem. Skolēna mācību sasniegumus mācību priekšmeta kursā vērtē 10 </w:t>
      </w:r>
      <w:proofErr w:type="spellStart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>ballu</w:t>
      </w:r>
      <w:proofErr w:type="spellEnd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 skalā. Nosakot vērtējumu 10 </w:t>
      </w:r>
      <w:proofErr w:type="spellStart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>ballu</w:t>
      </w:r>
      <w:proofErr w:type="spellEnd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 skalā, kritērijus izvērtē kopumā. Lielāku vērtējumu viena līmeņa ietvaros nosaka, ja skolēna mācību sniegums atbilst visiem attiecīgā līmeņa kritērijiem. 10 </w:t>
      </w:r>
      <w:proofErr w:type="spellStart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>ballu</w:t>
      </w:r>
      <w:proofErr w:type="spellEnd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 skalas atbilstība katram no četriem mācību snieguma līmeņiem noteikta tabulā: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0"/>
        <w:gridCol w:w="1293"/>
        <w:gridCol w:w="842"/>
        <w:gridCol w:w="842"/>
        <w:gridCol w:w="1705"/>
        <w:gridCol w:w="1791"/>
        <w:gridCol w:w="1791"/>
      </w:tblGrid>
      <w:tr w:rsidR="008C4F44" w:rsidRPr="008C4F44" w14:paraId="2370AA2A" w14:textId="77777777" w:rsidTr="00CB14C9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188C88" w14:textId="77777777" w:rsidR="00CB14C9" w:rsidRPr="008C4F44" w:rsidRDefault="00CB14C9" w:rsidP="00CB14C9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D411C7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Snieguma līmenis</w:t>
            </w:r>
          </w:p>
        </w:tc>
        <w:tc>
          <w:tcPr>
            <w:tcW w:w="1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BAC6FF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sācis apgūt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711E53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turpina apgūt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A50908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apguvis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583833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apguvis padziļināti</w:t>
            </w:r>
          </w:p>
        </w:tc>
      </w:tr>
      <w:tr w:rsidR="008C4F44" w:rsidRPr="008C4F44" w14:paraId="2188121C" w14:textId="77777777" w:rsidTr="00CB14C9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3CC920" w14:textId="77777777" w:rsidR="00CB14C9" w:rsidRPr="008C4F44" w:rsidRDefault="00CB14C9" w:rsidP="00CB14C9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FCAF7D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Balles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E5003C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1–2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46F5FB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3–4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578583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5–6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A9B8A6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7–8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1D8BC6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9–10</w:t>
            </w:r>
          </w:p>
        </w:tc>
      </w:tr>
      <w:tr w:rsidR="008C4F44" w:rsidRPr="008C4F44" w14:paraId="07C07142" w14:textId="77777777" w:rsidTr="00CB14C9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2B744A" w14:textId="77777777" w:rsidR="00CB14C9" w:rsidRPr="008C4F44" w:rsidRDefault="00CB14C9" w:rsidP="00CB14C9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3.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193CF6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Apguves procenti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44696F" w14:textId="5FC8B90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1–20 %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8D866A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21–40 %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6A6819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41–66 %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286DE2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67–86 %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0C5909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87–100 %</w:t>
            </w:r>
          </w:p>
        </w:tc>
      </w:tr>
      <w:tr w:rsidR="008C4F44" w:rsidRPr="008C4F44" w14:paraId="786E364D" w14:textId="77777777" w:rsidTr="00CB14C9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C5B349" w14:textId="77777777" w:rsidR="00CB14C9" w:rsidRPr="008C4F44" w:rsidRDefault="00CB14C9" w:rsidP="00CB14C9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4.</w:t>
            </w:r>
          </w:p>
        </w:tc>
        <w:tc>
          <w:tcPr>
            <w:tcW w:w="4800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7BEE35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Kritēriji:</w:t>
            </w:r>
          </w:p>
        </w:tc>
      </w:tr>
      <w:tr w:rsidR="008C4F44" w:rsidRPr="008C4F44" w14:paraId="7D0D2D55" w14:textId="77777777" w:rsidTr="00CB14C9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261A04" w14:textId="77777777" w:rsidR="00CB14C9" w:rsidRPr="008C4F44" w:rsidRDefault="00CB14C9" w:rsidP="00CB14C9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4.1.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C0D09D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demonstrēto zināšanu, izpratnes, prasmju mācību jomā un caurviju prasmju apjoms un kvalitāte</w:t>
            </w:r>
          </w:p>
        </w:tc>
        <w:tc>
          <w:tcPr>
            <w:tcW w:w="1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0FE39D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skolēns, demonstrējot sniegumu, izmanto vienu atbilstošu ideju vai prasmi situācijā, kurā ir šaurs disciplinārs/mācību jomas konteksts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9BC9F0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skolēns, demonstrējot sniegumu, izmanto vairākas savstarpēji nesaistītas idejas vai prasmes šaurā disciplinārā/mācību jomas kontekstā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9ED619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skolēns, demonstrējot sniegumu, kurā izmanto vairākas idejas vai prasmes, veido savstarpējas sakarības disciplinārā/mācību jomas kontekstā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887C16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skolēns, demonstrējot sniegumu, kurā izmanto vairākas atbilstošas idejas vai prasmes no dažādām disciplīnām/mācību jomām, veido savstarpējas sakarības un vispārina</w:t>
            </w:r>
          </w:p>
        </w:tc>
      </w:tr>
      <w:tr w:rsidR="008C4F44" w:rsidRPr="008C4F44" w14:paraId="35A9B48C" w14:textId="77777777" w:rsidTr="00CB14C9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9111CF" w14:textId="77777777" w:rsidR="00CB14C9" w:rsidRPr="008C4F44" w:rsidRDefault="00CB14C9" w:rsidP="00CB14C9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lastRenderedPageBreak/>
              <w:t>4.2.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651CD3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atbalsta nepieciešamība</w:t>
            </w:r>
          </w:p>
        </w:tc>
        <w:tc>
          <w:tcPr>
            <w:tcW w:w="1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0F9069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skolēns, demonstrējot sniegumu, lieto doto vai jau zināmu paņēmienu ar pieejamo atbalstu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23EA1A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skolēns, demonstrējot sniegumu, patstāvīgi lieto zināmu paņēmienu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D8DF1B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skolēns, demonstrējot sniegumu, izvēlas un patstāvīgi lieto atbilstošo paņēmienu vai pierakstu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F3EBCB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skolēns, demonstrējot sniegumu, izvēlas un patstāvīgi lieto atbilstošo paņēmienu un, ja nepieciešams, pielāgo to</w:t>
            </w:r>
          </w:p>
        </w:tc>
      </w:tr>
      <w:tr w:rsidR="008C4F44" w:rsidRPr="008C4F44" w14:paraId="5FAFD854" w14:textId="77777777" w:rsidTr="00CB14C9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80249E" w14:textId="77777777" w:rsidR="00CB14C9" w:rsidRPr="008C4F44" w:rsidRDefault="00CB14C9" w:rsidP="00CB14C9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4.3.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099F5C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spēja lietot apgūto tipveida un nepazīstamā situācijā</w:t>
            </w:r>
          </w:p>
        </w:tc>
        <w:tc>
          <w:tcPr>
            <w:tcW w:w="1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335DB8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skolēns demonstrē sniegumu zināmā tipveida situācijā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9F38C2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skolēns demonstrē sniegumu gan zināmā tipveida situācijā, gan mazāk zināmā situācijā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5126F1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skolēns demonstrē sniegumu gan zināmā tipveida situācijā, gan nepazīstamā situācijā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4FDBCB" w14:textId="77777777" w:rsidR="00CB14C9" w:rsidRPr="008C4F44" w:rsidRDefault="00CB14C9" w:rsidP="00CB14C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</w:pPr>
            <w:r w:rsidRPr="008C4F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  <w14:ligatures w14:val="none"/>
              </w:rPr>
              <w:t>skolēns demonstrē sniegumu gan zināmā tipveida situācijā, gan nepazīstamā situācijā, gan starpdisciplinārā situācijā</w:t>
            </w:r>
          </w:p>
        </w:tc>
      </w:tr>
    </w:tbl>
    <w:p w14:paraId="780B09B2" w14:textId="77777777" w:rsidR="00CB14C9" w:rsidRPr="008C4F44" w:rsidRDefault="00CB14C9" w:rsidP="00CB14C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sz w:val="20"/>
          <w:szCs w:val="20"/>
          <w:lang w:eastAsia="lv-LV"/>
          <w14:ligatures w14:val="none"/>
        </w:rPr>
      </w:pPr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3. Pedagogs 10 </w:t>
      </w:r>
      <w:proofErr w:type="spellStart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>ballu</w:t>
      </w:r>
      <w:proofErr w:type="spellEnd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 skalu piemēro </w:t>
      </w:r>
      <w:proofErr w:type="spellStart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>summatīvās</w:t>
      </w:r>
      <w:proofErr w:type="spellEnd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 vērtēšanas darbiem, ko veido saskaņā ar šādiem principiem: </w:t>
      </w:r>
    </w:p>
    <w:p w14:paraId="5A7FE32E" w14:textId="77777777" w:rsidR="00CB14C9" w:rsidRPr="008C4F44" w:rsidRDefault="00CB14C9" w:rsidP="00CB14C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sz w:val="20"/>
          <w:szCs w:val="20"/>
          <w:lang w:eastAsia="lv-LV"/>
          <w14:ligatures w14:val="none"/>
        </w:rPr>
      </w:pPr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3.1. </w:t>
      </w:r>
      <w:proofErr w:type="spellStart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>summatīvās</w:t>
      </w:r>
      <w:proofErr w:type="spellEnd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 vērtēšanas darbam jābūt tādam, lai var iegūt drošu (atkārtojot mērījumu, iegūst tādus pašus rezultātus) un ticamu rezultātu (vērtē to sasniedzamo rezultātu apguvi, kuri tika mācīti proporcionāli mācību procesā veltītajam laikam); </w:t>
      </w:r>
    </w:p>
    <w:p w14:paraId="773B3CBD" w14:textId="77777777" w:rsidR="00CB14C9" w:rsidRPr="008C4F44" w:rsidRDefault="00CB14C9" w:rsidP="00CB14C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sz w:val="20"/>
          <w:szCs w:val="20"/>
          <w:lang w:eastAsia="lv-LV"/>
          <w14:ligatures w14:val="none"/>
        </w:rPr>
      </w:pPr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3.2. skolēnam ir iespēja demonstrēt sniegumu, kas atbilst vērtējumam 10 </w:t>
      </w:r>
      <w:proofErr w:type="spellStart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>ballu</w:t>
      </w:r>
      <w:proofErr w:type="spellEnd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 skalā; </w:t>
      </w:r>
    </w:p>
    <w:p w14:paraId="3696277B" w14:textId="77777777" w:rsidR="00CB14C9" w:rsidRPr="008C4F44" w:rsidRDefault="00CB14C9" w:rsidP="00CB14C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sz w:val="20"/>
          <w:szCs w:val="20"/>
          <w:lang w:eastAsia="lv-LV"/>
          <w14:ligatures w14:val="none"/>
        </w:rPr>
      </w:pPr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3.3. </w:t>
      </w:r>
      <w:proofErr w:type="spellStart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>summatīvās</w:t>
      </w:r>
      <w:proofErr w:type="spellEnd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 vērtēšanas darbā kopumā ir sabalansētas iespējas demonstrēt prasmes gan tipveida, gan nepazīstamā situācijā, dažādos kontekstos un skolēna izziņas darbības līmeņos;</w:t>
      </w:r>
    </w:p>
    <w:p w14:paraId="3975673C" w14:textId="77777777" w:rsidR="00CB14C9" w:rsidRPr="008C4F44" w:rsidRDefault="00CB14C9" w:rsidP="00CB14C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sz w:val="20"/>
          <w:szCs w:val="20"/>
          <w:lang w:eastAsia="lv-LV"/>
          <w14:ligatures w14:val="none"/>
        </w:rPr>
      </w:pPr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>3.4. lielāks punktu skaits tiek piešķirts būtiskajiem sasniedzamajiem rezultātiem un kritērijiem.</w:t>
      </w:r>
    </w:p>
    <w:p w14:paraId="6806428F" w14:textId="77777777" w:rsidR="00CB14C9" w:rsidRPr="008C4F44" w:rsidRDefault="00CB14C9" w:rsidP="00CB14C9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sz w:val="20"/>
          <w:szCs w:val="20"/>
          <w:lang w:eastAsia="lv-LV"/>
          <w14:ligatures w14:val="none"/>
        </w:rPr>
      </w:pPr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4. Skolēna mācību sasniegumu vērtējumu mācību priekšmeta kursā 10 </w:t>
      </w:r>
      <w:proofErr w:type="spellStart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>ballu</w:t>
      </w:r>
      <w:proofErr w:type="spellEnd"/>
      <w:r w:rsidRPr="008C4F44">
        <w:rPr>
          <w:rFonts w:ascii="Arial" w:eastAsia="Times New Roman" w:hAnsi="Arial" w:cs="Arial"/>
          <w:sz w:val="20"/>
          <w:szCs w:val="20"/>
          <w:lang w:eastAsia="lv-LV"/>
          <w14:ligatures w14:val="none"/>
        </w:rPr>
        <w:t xml:space="preserve"> skalā atbilstoši šiem noteikumiem, plānotajiem skolēnam sasniedzamajiem rezultātiem mācību jomā, kā arī mācību priekšmeta kursa programmai konkrētā klasē detalizētāk nosaka mācību priekšmeta pedagogs.</w:t>
      </w:r>
    </w:p>
    <w:p w14:paraId="14D7C31F" w14:textId="77777777" w:rsidR="00C75C02" w:rsidRPr="008C4F44" w:rsidRDefault="00C75C02"/>
    <w:sectPr w:rsidR="00C75C02" w:rsidRPr="008C4F44" w:rsidSect="00474B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B7A"/>
    <w:rsid w:val="00474B07"/>
    <w:rsid w:val="00642B7A"/>
    <w:rsid w:val="007E6C98"/>
    <w:rsid w:val="008C4F44"/>
    <w:rsid w:val="0094611C"/>
    <w:rsid w:val="00AE43DE"/>
    <w:rsid w:val="00C64912"/>
    <w:rsid w:val="00C75C02"/>
    <w:rsid w:val="00CB14C9"/>
    <w:rsid w:val="00D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E3A15"/>
  <w15:chartTrackingRefBased/>
  <w15:docId w15:val="{C27FA4CD-3308-4C25-889B-91A4C0A6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B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B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B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B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B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B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2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2B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B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B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B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B14C9"/>
    <w:rPr>
      <w:color w:val="0000FF"/>
      <w:u w:val="single"/>
    </w:rPr>
  </w:style>
  <w:style w:type="paragraph" w:customStyle="1" w:styleId="labojumupamats">
    <w:name w:val="labojumu_pamats"/>
    <w:basedOn w:val="Normal"/>
    <w:rsid w:val="00CB1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B1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  <w14:ligatures w14:val="none"/>
    </w:rPr>
  </w:style>
  <w:style w:type="paragraph" w:customStyle="1" w:styleId="paragraph">
    <w:name w:val="paragraph"/>
    <w:basedOn w:val="Normal"/>
    <w:next w:val="Normal"/>
    <w:rsid w:val="007E6C98"/>
    <w:pPr>
      <w:spacing w:after="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7E6C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1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9808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66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2299</Words>
  <Characters>1311</Characters>
  <Application>Microsoft Office Word</Application>
  <DocSecurity>0</DocSecurity>
  <Lines>10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Zemļanskis</dc:creator>
  <cp:keywords/>
  <dc:description/>
  <cp:lastModifiedBy>Ivars Zemļanskis</cp:lastModifiedBy>
  <cp:revision>6</cp:revision>
  <dcterms:created xsi:type="dcterms:W3CDTF">2024-07-09T15:40:00Z</dcterms:created>
  <dcterms:modified xsi:type="dcterms:W3CDTF">2024-08-22T11:56:00Z</dcterms:modified>
</cp:coreProperties>
</file>