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&lt; 8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&lt; 80 mmHg.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&lt; 9 ballēm.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&lt; 50 reizes/min vai &gt;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&lt; 2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&lt; 10 ballēm).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&lt; 13 ballēm).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&lt; 90 procentu.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noteikumu_konsolidētā_versija_p2_22-TA-2298.docx</dc:title>
</cp:coreProperties>
</file>

<file path=docProps/custom.xml><?xml version="1.0" encoding="utf-8"?>
<Properties xmlns="http://schemas.openxmlformats.org/officeDocument/2006/custom-properties" xmlns:vt="http://schemas.openxmlformats.org/officeDocument/2006/docPropsVTypes"/>
</file>