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bojājumu smaguma pakāpes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31.07.2012. noteikumiem Nr.528)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8946"/>
        <w:tblGridChange w:id="0">
          <w:tblGrid>
            <w:gridCol w:w="514"/>
            <w:gridCol w:w="89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Veselības bojājumu smaguma  								pakāpe un veselības bojājumu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Smags veselības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bojājums, kas  								penetrē galvaskausa, krūšu, vēdera dobumu vai  								mugurkaula kanālu, arī bez iekšējo orgānu  								bojājuma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slēgts vai  								vaļējs galvaskausa velves vai pamatnes lūzums,  								izņemot izolētus galvaskausa velves ārējās  								plātnītes lūzumus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asinsvadu  								(aortas, kopējās, ārējās un iekšējās miega  								artērijas, zematslēgkaula, iegurņa, ciskas,  								paceles artērijas) un atbilstošo vēnu bojājumi.  								Citu perifēro asinsvadu bojājumus izvērtē, ņemot  								vērā reālo dzīvības apdraudējumu katrā atsevišķā  								gadījumā (dzīvībai bīstams asins zaudējums,  								hemorāģisks šoks)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un to apvalku bojājums ar smadzeņu komu vai  								smadzeņu stumbra bojājumu, intrakraniāls  								asinsizplūdums ar smadzeņu tūsku vai smadzeņu  								kompresiju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garo stobrkaulu  								– augšdelma, augšstilba, lielā lielakaula –  								vaļējs lūzums. Apakšdelma kaulu vaļējus lūzumus,  								augšdelma, augšstilba, lielā lielakaula slēgtus  								lūzumus, kā arī lielo locītavu (pleca, elkoņa,  								gūžas, ceļa, apakšstilba un pēdas) slēgtu vai  								atklātu bojājumu novērtē, ņemot vērā reālo  								dzīvības apdraudējumu (dzīvību apdraudoša  								asiņošana, smagas pakāpes šoks, akūta tauku  								embolija)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kakla daļas skriemeļa lūzums, lūzums un  								mežģījums vai mežģījums, izņemot izolētu  								skriemeļu sānu vai mugurējā izauguma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vai  								vairāku krūšu vai jostas skriemeļu lūzumi vai  								lūzums un mežģījums ar muguras smadzeņu funkciju  								traucējumiem vai klīniski izteikta šoka pazīmēm,  								izņemot izolētu skriemeļu sānu vai mugurējā  								izauguma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vēdera un  								iegurņa iekšējo orgānu, kā arī endokrīno  								dziedzeru slēgti bojājumi ar simptomiem, kas  								liecina par dzīvības apdraudējumu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slēgti krūšu,  								vēdera un iegurņa dobuma orgānu, kā arī nieru  								bojājumi kopā ar simptomiem, kas liecina, ka ir  								apdraudēta dzīvība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penetrējoši  								rīkles, balsenes, trahejas vai barības vada  								bojājumi, slēgti balsenes un trahejas skrimšļu  								lūzumi ar klīniski izteiktu šoku un elpošanas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orgānu  								saspiešana ar izteiktu asfiksijas parādību  								kompleksu (piemēram, smadzeņu asins cirkulācijas  								traucējumiem, bezsamaņu, amnēziju)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pakāpes  								apdegumi, kas aptver vairāk nekā 20 % ķermeņa  								virsmas, III pakāpes apdegumi, kas aptver ne  								mazāk kā 10 % ķermeņa virsmas, elpošanas ceļu  								apdegumi ar izteiktas tūskas parādībām un balss  								spraugas sašaurinājumu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kaulu  								lūzumi ar iekšējo orgānu bojājumiem vai iegurņa  								deformāciju, vai dzīvībai bīstamu asins  								zaudējumu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divu  								vai vairāku lielo stobrkaulu lūzumi (arī bez  								smaga šoka parādībām), lielā stobrkaula slēgts  								lūzums kopā ar mugurkaulāja skriemeļa vai  								iegurņa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kaula  								lūzums ar sirds sasitumu vai iekšējo orgānu  								bojājumu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un vairāku  								ribu lūzumi, ja tie izraisījuši krūšu kurvja  								deformāciju vai nestabilitāti un plaušu  								ventilācijas traucējumus, gaisa un asiņu  								uzkrāšanos pleiras dobumā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anatomisks  								rokas, kājas, plaukstas, pēdas, vienas rokas  								pirmā un otrā pirksta vai triju pirkstu, vai  								četru pirkstu (abām rokām) zaudējums (neatkarīgi  								no replantācijas rezultāta)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ābola  								izņemšana, redzes zaudējums (izņemot akūtu  								pārejošu redzes zudumu) vienai vai abām acīm vai  								tāds stāvoklis, kad cietušais nevar saskaitīt  								pirkstus divu metru attālumā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zaudējums  								vidējā trešdaļā, auss gliemežnīcas zaudējums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zaudējums abām ausīm vai tāds stāvoklis, kad  								cietušais nesadzird skaļu balsi 3–5 cm attālumā  								no auss gliemežnīcas (izņemot pārejošu akūtu  								stāvokli)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ārējas  								iedarbes radīti bojājumi, kas izraisījuši  								dzīvībai bīstamu stāvokli (komu, klīniski  								izteiktu šoku, akūtu dzīvībai bīstamu asins  								zudumu, elpošanas un asinsrites mazspējas  								sindromu, aknu vai nieru mazspējas sindromu,  								septisku stāvokli traumatiskās slimības norisē).  								Neietver īslaicīgas pārejošas vai ar organisma  								īpatnībām saistītas reakcijas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ārējo  								dzimumorgānu dragāti bojājumi vai traumatiska  								amputācija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Vidēji smags  								veselības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izolēts garā  								stobrkaula lūzums vai abu apakšdelma vai abu  								apakšstilba kaulu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kaula  								lūzums vai triju ribu lūzums bez iekšējo orgānu  								bojājuma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stobrkaulu nekomplicēti lūzumi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un  								apakšžokļa kaula lūzums vai vairāki sejas kaulu  								lūzumi, izņemot izolētu deguna kaula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krūšu vai jostas skriemeļa lūzums bez muguras  								smadzeņu funkcijas vai mazā iegurņa darbības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kaula  								ķermeņa vai radziņu lūzumi bez asfiksijas  								pazīmēm, balsenes skrimšļu lūzumi bez dzīvībai  								bīstamiem simptomiem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locītavu –  								gūžas, ceļa un pleca – izmežģījumi (izņemot  								ieraduma mežģījumu), kā arī pārējo locītavu –  								elkoņa, delnas un pēdas – mežģījumi, ja ir  								locītavas somiņas vai saišu bojājumi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matainās  								daļas skalpa atrāvums, multiplas dziļas vaļējas  								brūces ar asins zudumu bez dzīvības  								apdraudējuma, auss gliemežnīcas atrāvums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paliekošs  								dzirdes zaudējums vienā ausī vai samazinājums  								abās ausīs (čukstus balss līdz 0 m, sarunu balss  								līdz 1 m, abu bungplēvīšu plīsums)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traumas (smadzeņu sasituma) sekas ar izteiktiem  								koordinācijas, atmiņas, motoro funkciju  								traucējumiem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paliekošs rokas  								vai kājas viena vai vairāku pirkstu zaudējums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komplicēti lielo  								locītavu bojājumi ar asinsrites vai inervācijas  								traucējumiem, ārstēšanos stacionārā un veiktu  								operāciju (izņemot diagnostisku artroskopiju),  								multipls ceļa struktūru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perifēro nervu  								bojājumi (nerva saknītes vai nervu pinuma un  								nerva bojājums ar izteiktiem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muguras smadzeņu  								traumas sekas ar monoparēzi, mērenu paraparēzi,  								iegurņa orgānu darbības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orgānu  								bojājumi (akomodācijas paralīze, redzes lauka  								sašaurināšanās vienai acij līdz 5 grādiem,  								redzes asuma pazemināšanās līdz 0,1, ja pirms  								traumas bija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samazinājums abām ausīm (čukstus balss līdz 0 m,  								sarunu balss līdz 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vai III  								pakāpes apdegumi vai apsaldējumi, ja nav citu  								pazīmju par dzīvības apdraudējumu (vērtē  								apdeguma vai apsaldējuma plašumu, dziļumu,  								ārstēšanās ilgumu, rētaudu veidošanos)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cita orgāna  								vai orgānu sistēmas zaudējums vai tā funkciju  								zaudējums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smagi  								veselības bojājumi ar ārstēšanos stacionārā un  								ilgstošu darbnespēju (ilgāk par 16 nedēļām)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Viegls  								veselības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bungplēvītes plīsums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spieķakaula,  								mazā lielakaula, papēža kaula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kaula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mazo locītavu  								mežģījumi, pirksta lūzums vai mežģījums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ribas vai  								divu ribu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sasitums  								ar smadzeņu satricinājumu ar vieglām pārejošām  								sekām un bez intrakraniālo bojājumu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muguras vai citu  								ķermeņa daļu plaši sasitumi, ekstremitāšu  								saspiedumi, sastiepumi ar vieglām pārejošām  								sekām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sasitums  								ar traumatisku divu vai vairāku pilnvērtīgu  								priekšējo zobu zudumu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pēdas  								kaulu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vaļēja brūce ar  								muskuļa vai citu mīksto audu bojājumu (galva,  								plecs, augšstilbs, apakšstilbs, augšdelms,  								apakšdelms) vai vairākas virspusējas brūces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nelaimes  								gadījumā gūti veselības bojājumi, kuri  								radījuši pārejošu darbnespēju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Traumu gadījumā noteicošais nav ārstēšanās ilgums, bet gūto bojājumu  smagums to nodarīšanas brīdī un tā radītās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indes toksisku iedarbību vērtē pēc tās lokālās un vispārējās  ietekmes uz organismu.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23-TA-1125</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23-TA-1125</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noteikumu_konsolidētā_versija_p2_23-TA-1125.docx</dc:title>
</cp:coreProperties>
</file>

<file path=docProps/custom.xml><?xml version="1.0" encoding="utf-8"?>
<Properties xmlns="http://schemas.openxmlformats.org/officeDocument/2006/custom-properties" xmlns:vt="http://schemas.openxmlformats.org/officeDocument/2006/docPropsVTypes"/>
</file>