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satiksmes ministrs Kaspars Briškens ir pilnvarots Latvijas Republikas valdības vārdā parakstīt Latvijas Republikas un Starptautiskās Jūrniecības organizācijas sadarbības memorandu par dalību IMO dalībvalsts audita shēmā.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23-TA-2755</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23-TA-2755</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pilnvarojums_latviešu_valodā_23-TA-2755.docx</dc:title>
</cp:coreProperties>
</file>

<file path=docProps/custom.xml><?xml version="1.0" encoding="utf-8"?>
<Properties xmlns="http://schemas.openxmlformats.org/officeDocument/2006/custom-properties" xmlns:vt="http://schemas.openxmlformats.org/officeDocument/2006/docPropsVTypes"/>
</file>