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E2077" w14:textId="77777777" w:rsidR="00F24E8A" w:rsidRPr="00EC2467" w:rsidRDefault="00F24E8A" w:rsidP="00F24E8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09206181" w14:textId="77777777" w:rsidR="00F24E8A" w:rsidRPr="00EC2467" w:rsidRDefault="00F24E8A" w:rsidP="00F24E8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A495766" w14:textId="77777777" w:rsidR="00F24E8A" w:rsidRPr="00EC2467" w:rsidRDefault="00F24E8A" w:rsidP="00F24E8A">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AAAAD1D" w14:textId="77777777" w:rsidR="00F24E8A" w:rsidRDefault="00F24E8A" w:rsidP="00F24E8A">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6E68C68" w14:textId="77777777" w:rsidR="00ED5471" w:rsidRPr="00ED5471" w:rsidRDefault="00ED5471" w:rsidP="00ED5471">
      <w:pPr>
        <w:spacing w:after="0" w:line="240" w:lineRule="auto"/>
        <w:jc w:val="right"/>
        <w:rPr>
          <w:rFonts w:ascii="Times New Roman" w:eastAsia="Times New Roman" w:hAnsi="Times New Roman" w:cs="Times New Roman"/>
          <w:color w:val="333333"/>
          <w:sz w:val="20"/>
          <w:szCs w:val="20"/>
          <w:lang w:eastAsia="lv-LV"/>
        </w:rPr>
      </w:pPr>
    </w:p>
    <w:p w14:paraId="65A55AFB" w14:textId="77777777" w:rsidR="00ED5471" w:rsidRPr="00431A69" w:rsidRDefault="00ED5471" w:rsidP="00ED5471">
      <w:pPr>
        <w:shd w:val="clear" w:color="auto" w:fill="FFFFFF"/>
        <w:spacing w:after="0" w:line="240" w:lineRule="auto"/>
        <w:jc w:val="center"/>
        <w:rPr>
          <w:rFonts w:ascii="Times New Roman" w:eastAsia="Times New Roman" w:hAnsi="Times New Roman" w:cs="Times New Roman"/>
          <w:b/>
          <w:bCs/>
          <w:sz w:val="28"/>
          <w:szCs w:val="28"/>
          <w:lang w:eastAsia="lv-LV"/>
        </w:rPr>
      </w:pPr>
      <w:r w:rsidRPr="00431A69">
        <w:rPr>
          <w:rFonts w:ascii="Times New Roman" w:eastAsia="Times New Roman" w:hAnsi="Times New Roman" w:cs="Times New Roman"/>
          <w:b/>
          <w:bCs/>
          <w:sz w:val="28"/>
          <w:szCs w:val="28"/>
          <w:lang w:eastAsia="lv-LV"/>
        </w:rPr>
        <w:t xml:space="preserve">Latvijas zinātnes nozaru grupas, zinātnes nozares un </w:t>
      </w:r>
      <w:proofErr w:type="spellStart"/>
      <w:r w:rsidRPr="00431A69">
        <w:rPr>
          <w:rFonts w:ascii="Times New Roman" w:eastAsia="Times New Roman" w:hAnsi="Times New Roman" w:cs="Times New Roman"/>
          <w:b/>
          <w:bCs/>
          <w:sz w:val="28"/>
          <w:szCs w:val="28"/>
          <w:lang w:eastAsia="lv-LV"/>
        </w:rPr>
        <w:t>apakšnozares</w:t>
      </w:r>
      <w:proofErr w:type="spellEnd"/>
    </w:p>
    <w:p w14:paraId="22B6699F" w14:textId="77777777" w:rsidR="00030990" w:rsidRDefault="00030990" w:rsidP="00ED5471">
      <w:pPr>
        <w:spacing w:after="0" w:line="240" w:lineRule="auto"/>
        <w:rPr>
          <w:rFonts w:ascii="Times New Roman" w:eastAsia="Times New Roman" w:hAnsi="Times New Roman" w:cs="Times New Roman"/>
          <w:color w:val="333333"/>
          <w:sz w:val="28"/>
          <w:szCs w:val="20"/>
          <w:lang w:eastAsia="lv-LV"/>
        </w:rPr>
      </w:pPr>
    </w:p>
    <w:tbl>
      <w:tblPr>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985"/>
        <w:gridCol w:w="2268"/>
        <w:gridCol w:w="4252"/>
      </w:tblGrid>
      <w:tr w:rsidR="00ED5471" w:rsidRPr="00431A69" w14:paraId="54FCAE39" w14:textId="77777777" w:rsidTr="00BF4DF9">
        <w:tc>
          <w:tcPr>
            <w:tcW w:w="561" w:type="dxa"/>
            <w:shd w:val="clear" w:color="auto" w:fill="FFFFFF"/>
            <w:noWrap/>
            <w:tcMar>
              <w:top w:w="30" w:type="dxa"/>
              <w:left w:w="30" w:type="dxa"/>
              <w:bottom w:w="30" w:type="dxa"/>
              <w:right w:w="30" w:type="dxa"/>
            </w:tcMar>
            <w:vAlign w:val="center"/>
          </w:tcPr>
          <w:p w14:paraId="61A52745" w14:textId="77777777" w:rsidR="003E0CF5" w:rsidRPr="00030990" w:rsidRDefault="003E0CF5" w:rsidP="00ED5471">
            <w:pPr>
              <w:spacing w:after="0" w:line="240" w:lineRule="auto"/>
              <w:jc w:val="center"/>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Nr.</w:t>
            </w:r>
          </w:p>
          <w:p w14:paraId="17E07B28" w14:textId="2FAE7C84" w:rsidR="00ED5471" w:rsidRPr="00030990" w:rsidRDefault="003E0CF5" w:rsidP="00ED5471">
            <w:pPr>
              <w:spacing w:after="0" w:line="240" w:lineRule="auto"/>
              <w:jc w:val="center"/>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w:t>
            </w:r>
            <w:r w:rsidR="00030990">
              <w:rPr>
                <w:rFonts w:ascii="Times New Roman" w:eastAsia="Times New Roman" w:hAnsi="Times New Roman" w:cs="Times New Roman"/>
                <w:color w:val="333333"/>
                <w:sz w:val="24"/>
                <w:szCs w:val="24"/>
                <w:lang w:eastAsia="lv-LV"/>
              </w:rPr>
              <w:t xml:space="preserve"> </w:t>
            </w:r>
            <w:r w:rsidRPr="00030990">
              <w:rPr>
                <w:rFonts w:ascii="Times New Roman" w:eastAsia="Times New Roman" w:hAnsi="Times New Roman" w:cs="Times New Roman"/>
                <w:color w:val="333333"/>
                <w:sz w:val="24"/>
                <w:szCs w:val="24"/>
                <w:lang w:eastAsia="lv-LV"/>
              </w:rPr>
              <w:t>k.</w:t>
            </w:r>
            <w:r w:rsidR="00ED5471" w:rsidRPr="00030990">
              <w:rPr>
                <w:rFonts w:ascii="Times New Roman" w:eastAsia="Times New Roman" w:hAnsi="Times New Roman" w:cs="Times New Roman"/>
                <w:color w:val="333333"/>
                <w:sz w:val="24"/>
                <w:szCs w:val="24"/>
                <w:lang w:eastAsia="lv-LV"/>
              </w:rPr>
              <w:t> </w:t>
            </w:r>
          </w:p>
        </w:tc>
        <w:tc>
          <w:tcPr>
            <w:tcW w:w="1985" w:type="dxa"/>
            <w:shd w:val="clear" w:color="auto" w:fill="FFFFFF"/>
            <w:noWrap/>
            <w:tcMar>
              <w:top w:w="30" w:type="dxa"/>
              <w:left w:w="30" w:type="dxa"/>
              <w:bottom w:w="30" w:type="dxa"/>
              <w:right w:w="30" w:type="dxa"/>
            </w:tcMar>
            <w:vAlign w:val="center"/>
          </w:tcPr>
          <w:p w14:paraId="19E16608" w14:textId="77777777" w:rsidR="00ED5471" w:rsidRPr="00030990" w:rsidRDefault="00ED5471" w:rsidP="00ED5471">
            <w:pPr>
              <w:spacing w:after="0" w:line="240" w:lineRule="auto"/>
              <w:jc w:val="center"/>
              <w:rPr>
                <w:rFonts w:ascii="Times New Roman" w:eastAsia="Times New Roman" w:hAnsi="Times New Roman" w:cs="Times New Roman"/>
                <w:b/>
                <w:color w:val="333333"/>
                <w:sz w:val="24"/>
                <w:szCs w:val="24"/>
                <w:lang w:eastAsia="lv-LV"/>
              </w:rPr>
            </w:pPr>
            <w:r w:rsidRPr="00030990">
              <w:rPr>
                <w:rFonts w:ascii="Times New Roman" w:eastAsia="Times New Roman" w:hAnsi="Times New Roman" w:cs="Times New Roman"/>
                <w:b/>
                <w:color w:val="333333"/>
                <w:sz w:val="24"/>
                <w:szCs w:val="24"/>
                <w:lang w:eastAsia="lv-LV"/>
              </w:rPr>
              <w:t>Zinātnes nozaru grupas</w:t>
            </w:r>
          </w:p>
        </w:tc>
        <w:tc>
          <w:tcPr>
            <w:tcW w:w="2268" w:type="dxa"/>
            <w:shd w:val="clear" w:color="auto" w:fill="FFFFFF"/>
            <w:noWrap/>
            <w:tcMar>
              <w:top w:w="30" w:type="dxa"/>
              <w:left w:w="30" w:type="dxa"/>
              <w:bottom w:w="30" w:type="dxa"/>
              <w:right w:w="30" w:type="dxa"/>
            </w:tcMar>
            <w:vAlign w:val="center"/>
          </w:tcPr>
          <w:p w14:paraId="7713F2BB" w14:textId="77777777" w:rsidR="00ED5471" w:rsidRPr="00030990" w:rsidRDefault="00ED5471" w:rsidP="00ED5471">
            <w:pPr>
              <w:spacing w:after="0" w:line="240" w:lineRule="auto"/>
              <w:jc w:val="center"/>
              <w:rPr>
                <w:rFonts w:ascii="Times New Roman" w:eastAsia="Times New Roman" w:hAnsi="Times New Roman" w:cs="Times New Roman"/>
                <w:b/>
                <w:color w:val="333333"/>
                <w:sz w:val="24"/>
                <w:szCs w:val="24"/>
                <w:lang w:eastAsia="lv-LV"/>
              </w:rPr>
            </w:pPr>
            <w:r w:rsidRPr="00030990">
              <w:rPr>
                <w:rFonts w:ascii="Times New Roman" w:eastAsia="Times New Roman" w:hAnsi="Times New Roman" w:cs="Times New Roman"/>
                <w:b/>
                <w:color w:val="333333"/>
                <w:sz w:val="24"/>
                <w:szCs w:val="24"/>
                <w:lang w:eastAsia="lv-LV"/>
              </w:rPr>
              <w:t>Zinātnes nozares</w:t>
            </w:r>
          </w:p>
        </w:tc>
        <w:tc>
          <w:tcPr>
            <w:tcW w:w="4252" w:type="dxa"/>
            <w:shd w:val="clear" w:color="auto" w:fill="FFFFFF"/>
            <w:noWrap/>
            <w:tcMar>
              <w:top w:w="30" w:type="dxa"/>
              <w:left w:w="30" w:type="dxa"/>
              <w:bottom w:w="30" w:type="dxa"/>
              <w:right w:w="30" w:type="dxa"/>
            </w:tcMar>
            <w:vAlign w:val="center"/>
          </w:tcPr>
          <w:p w14:paraId="5353E81E" w14:textId="77777777" w:rsidR="00ED5471" w:rsidRPr="00030990" w:rsidRDefault="00ED5471" w:rsidP="00ED5471">
            <w:pPr>
              <w:spacing w:after="0" w:line="240" w:lineRule="auto"/>
              <w:jc w:val="center"/>
              <w:rPr>
                <w:rFonts w:ascii="Times New Roman" w:eastAsia="Times New Roman" w:hAnsi="Times New Roman" w:cs="Times New Roman"/>
                <w:b/>
                <w:color w:val="333333"/>
                <w:sz w:val="24"/>
                <w:szCs w:val="24"/>
                <w:lang w:eastAsia="lv-LV"/>
              </w:rPr>
            </w:pPr>
            <w:r w:rsidRPr="00030990">
              <w:rPr>
                <w:rFonts w:ascii="Times New Roman" w:eastAsia="Times New Roman" w:hAnsi="Times New Roman" w:cs="Times New Roman"/>
                <w:b/>
                <w:color w:val="333333"/>
                <w:sz w:val="24"/>
                <w:szCs w:val="24"/>
                <w:lang w:eastAsia="lv-LV"/>
              </w:rPr>
              <w:t xml:space="preserve">Zinātnes </w:t>
            </w:r>
            <w:proofErr w:type="spellStart"/>
            <w:r w:rsidRPr="00030990">
              <w:rPr>
                <w:rFonts w:ascii="Times New Roman" w:eastAsia="Times New Roman" w:hAnsi="Times New Roman" w:cs="Times New Roman"/>
                <w:b/>
                <w:color w:val="333333"/>
                <w:sz w:val="24"/>
                <w:szCs w:val="24"/>
                <w:lang w:eastAsia="lv-LV"/>
              </w:rPr>
              <w:t>apakšnozares</w:t>
            </w:r>
            <w:proofErr w:type="spellEnd"/>
          </w:p>
        </w:tc>
      </w:tr>
      <w:tr w:rsidR="00ED5471" w:rsidRPr="00431A69" w14:paraId="24EB0507" w14:textId="77777777" w:rsidTr="00BF4DF9">
        <w:tc>
          <w:tcPr>
            <w:tcW w:w="561" w:type="dxa"/>
            <w:shd w:val="clear" w:color="auto" w:fill="FFFFFF"/>
            <w:noWrap/>
            <w:tcMar>
              <w:top w:w="30" w:type="dxa"/>
              <w:left w:w="30" w:type="dxa"/>
              <w:bottom w:w="30" w:type="dxa"/>
              <w:right w:w="30" w:type="dxa"/>
            </w:tcMar>
          </w:tcPr>
          <w:p w14:paraId="7CB4AD0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w:t>
            </w:r>
          </w:p>
        </w:tc>
        <w:tc>
          <w:tcPr>
            <w:tcW w:w="1985" w:type="dxa"/>
            <w:shd w:val="clear" w:color="auto" w:fill="FFFFFF"/>
            <w:noWrap/>
            <w:tcMar>
              <w:top w:w="30" w:type="dxa"/>
              <w:left w:w="30" w:type="dxa"/>
              <w:bottom w:w="30" w:type="dxa"/>
              <w:right w:w="30" w:type="dxa"/>
            </w:tcMar>
          </w:tcPr>
          <w:p w14:paraId="3A5FBE9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Dabaszinātnes</w:t>
            </w:r>
          </w:p>
        </w:tc>
        <w:tc>
          <w:tcPr>
            <w:tcW w:w="2268" w:type="dxa"/>
            <w:shd w:val="clear" w:color="auto" w:fill="FFFFFF"/>
            <w:noWrap/>
            <w:tcMar>
              <w:top w:w="30" w:type="dxa"/>
              <w:left w:w="30" w:type="dxa"/>
              <w:bottom w:w="30" w:type="dxa"/>
              <w:right w:w="30" w:type="dxa"/>
            </w:tcMar>
          </w:tcPr>
          <w:p w14:paraId="061F6BD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4252" w:type="dxa"/>
            <w:shd w:val="clear" w:color="auto" w:fill="FFFFFF"/>
            <w:noWrap/>
            <w:tcMar>
              <w:top w:w="30" w:type="dxa"/>
              <w:left w:w="30" w:type="dxa"/>
              <w:bottom w:w="30" w:type="dxa"/>
              <w:right w:w="30" w:type="dxa"/>
            </w:tcMar>
          </w:tcPr>
          <w:p w14:paraId="7E79E24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15CCC8B6" w14:textId="77777777" w:rsidTr="00BF4DF9">
        <w:tc>
          <w:tcPr>
            <w:tcW w:w="561" w:type="dxa"/>
            <w:shd w:val="clear" w:color="auto" w:fill="FFFFFF"/>
            <w:noWrap/>
            <w:tcMar>
              <w:top w:w="30" w:type="dxa"/>
              <w:left w:w="30" w:type="dxa"/>
              <w:bottom w:w="30" w:type="dxa"/>
              <w:right w:w="30" w:type="dxa"/>
            </w:tcMar>
          </w:tcPr>
          <w:p w14:paraId="672CB6C8" w14:textId="341B767C"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1.1.</w:t>
            </w:r>
          </w:p>
        </w:tc>
        <w:tc>
          <w:tcPr>
            <w:tcW w:w="1985" w:type="dxa"/>
            <w:shd w:val="clear" w:color="auto" w:fill="FFFFFF"/>
            <w:noWrap/>
            <w:tcMar>
              <w:top w:w="30" w:type="dxa"/>
              <w:left w:w="30" w:type="dxa"/>
              <w:bottom w:w="30" w:type="dxa"/>
              <w:right w:w="30" w:type="dxa"/>
            </w:tcMar>
          </w:tcPr>
          <w:p w14:paraId="396CFD4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253E93B2" w14:textId="3D6E8D94"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Matemātika</w:t>
            </w:r>
            <w:r w:rsidRPr="00030990">
              <w:rPr>
                <w:rFonts w:ascii="Times New Roman" w:eastAsia="Times New Roman" w:hAnsi="Times New Roman" w:cs="Times New Roman"/>
                <w:color w:val="333333"/>
                <w:sz w:val="24"/>
                <w:szCs w:val="24"/>
                <w:vertAlign w:val="superscript"/>
                <w:lang w:eastAsia="lv-LV"/>
              </w:rPr>
              <w:t>1</w:t>
            </w:r>
          </w:p>
        </w:tc>
        <w:tc>
          <w:tcPr>
            <w:tcW w:w="4252" w:type="dxa"/>
            <w:shd w:val="clear" w:color="auto" w:fill="FFFFFF"/>
            <w:noWrap/>
            <w:tcMar>
              <w:top w:w="30" w:type="dxa"/>
              <w:left w:w="30" w:type="dxa"/>
              <w:bottom w:w="30" w:type="dxa"/>
              <w:right w:w="30" w:type="dxa"/>
            </w:tcMar>
          </w:tcPr>
          <w:p w14:paraId="6CB4DEE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Ģeometrija un topoloģija</w:t>
            </w:r>
          </w:p>
          <w:p w14:paraId="71D7B8C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Funkciju teorija</w:t>
            </w:r>
          </w:p>
          <w:p w14:paraId="7BD79B8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Matemātiskā analīze un </w:t>
            </w:r>
            <w:proofErr w:type="spellStart"/>
            <w:r w:rsidRPr="00030990">
              <w:rPr>
                <w:rFonts w:ascii="Times New Roman" w:eastAsia="Times New Roman" w:hAnsi="Times New Roman" w:cs="Times New Roman"/>
                <w:color w:val="333333"/>
                <w:sz w:val="24"/>
                <w:szCs w:val="24"/>
                <w:lang w:eastAsia="lv-LV"/>
              </w:rPr>
              <w:t>funkcionālanalīze</w:t>
            </w:r>
            <w:proofErr w:type="spellEnd"/>
          </w:p>
          <w:p w14:paraId="19776F8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Diferenciālvienādojumi</w:t>
            </w:r>
          </w:p>
          <w:p w14:paraId="15FE58E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Matemātiskā fizika</w:t>
            </w:r>
          </w:p>
          <w:p w14:paraId="59A534A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Lietišķā matemātika un matemātiskā modelēšana</w:t>
            </w:r>
          </w:p>
          <w:p w14:paraId="31E13D3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Skaitliskā analīze</w:t>
            </w:r>
          </w:p>
          <w:p w14:paraId="28F52A7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Varbūtību teorija un matemātiskā statistika</w:t>
            </w:r>
          </w:p>
          <w:p w14:paraId="606ACA6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Diskrētā matemātika un matemātiskā informātika</w:t>
            </w:r>
          </w:p>
          <w:p w14:paraId="7BE3D3F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Optimizācijas metodes</w:t>
            </w:r>
          </w:p>
          <w:p w14:paraId="6E46AE6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Modernā elementārā matemātika</w:t>
            </w:r>
          </w:p>
          <w:p w14:paraId="52B07011" w14:textId="77777777" w:rsidR="003B3569" w:rsidRDefault="00ED5471" w:rsidP="00F92965">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Algebra </w:t>
            </w:r>
            <w:r w:rsidR="003B3569">
              <w:rPr>
                <w:rFonts w:ascii="Times New Roman" w:eastAsia="Times New Roman" w:hAnsi="Times New Roman" w:cs="Times New Roman"/>
                <w:color w:val="333333"/>
                <w:sz w:val="24"/>
                <w:szCs w:val="24"/>
                <w:lang w:eastAsia="lv-LV"/>
              </w:rPr>
              <w:t>un matemātiskā loģika</w:t>
            </w:r>
          </w:p>
          <w:p w14:paraId="5DB221EF" w14:textId="5ED4B389" w:rsidR="00ED5471" w:rsidRPr="00030990" w:rsidRDefault="00F92965"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matemātikas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04B91E2F" w14:textId="77777777" w:rsidTr="00BF4DF9">
        <w:tc>
          <w:tcPr>
            <w:tcW w:w="561" w:type="dxa"/>
            <w:shd w:val="clear" w:color="auto" w:fill="FFFFFF"/>
            <w:noWrap/>
            <w:tcMar>
              <w:top w:w="30" w:type="dxa"/>
              <w:left w:w="30" w:type="dxa"/>
              <w:bottom w:w="30" w:type="dxa"/>
              <w:right w:w="30" w:type="dxa"/>
            </w:tcMar>
          </w:tcPr>
          <w:p w14:paraId="6C3C9D65" w14:textId="55C81F9B"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1.2.</w:t>
            </w:r>
          </w:p>
        </w:tc>
        <w:tc>
          <w:tcPr>
            <w:tcW w:w="1985" w:type="dxa"/>
            <w:shd w:val="clear" w:color="auto" w:fill="FFFFFF"/>
            <w:noWrap/>
            <w:tcMar>
              <w:top w:w="30" w:type="dxa"/>
              <w:left w:w="30" w:type="dxa"/>
              <w:bottom w:w="30" w:type="dxa"/>
              <w:right w:w="30" w:type="dxa"/>
            </w:tcMar>
          </w:tcPr>
          <w:p w14:paraId="6C6F1D2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7DBD7B7D" w14:textId="4F107C9A"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Datorzinātne un informātika</w:t>
            </w:r>
            <w:r w:rsidRPr="00030990">
              <w:rPr>
                <w:rFonts w:ascii="Times New Roman" w:eastAsia="Times New Roman" w:hAnsi="Times New Roman" w:cs="Times New Roman"/>
                <w:color w:val="333333"/>
                <w:sz w:val="24"/>
                <w:szCs w:val="24"/>
                <w:vertAlign w:val="superscript"/>
                <w:lang w:eastAsia="lv-LV"/>
              </w:rPr>
              <w:t>2</w:t>
            </w:r>
          </w:p>
        </w:tc>
        <w:tc>
          <w:tcPr>
            <w:tcW w:w="4252" w:type="dxa"/>
            <w:shd w:val="clear" w:color="auto" w:fill="FFFFFF"/>
            <w:noWrap/>
            <w:tcMar>
              <w:top w:w="30" w:type="dxa"/>
              <w:left w:w="30" w:type="dxa"/>
              <w:bottom w:w="30" w:type="dxa"/>
              <w:right w:w="30" w:type="dxa"/>
            </w:tcMar>
          </w:tcPr>
          <w:p w14:paraId="6937580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Datoru un sistēmu programmatūra</w:t>
            </w:r>
          </w:p>
          <w:p w14:paraId="0B38FAD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Programmēšanas valodas un sistēmas</w:t>
            </w:r>
          </w:p>
          <w:p w14:paraId="23FC762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Intelektuālo sistēmu teorija</w:t>
            </w:r>
          </w:p>
          <w:p w14:paraId="274CB04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Signālu diskrētā apstrāde</w:t>
            </w:r>
          </w:p>
          <w:p w14:paraId="0C5FBC06" w14:textId="77777777" w:rsidR="003B3569"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Dator</w:t>
            </w:r>
            <w:r w:rsidR="003B3569">
              <w:rPr>
                <w:rFonts w:ascii="Times New Roman" w:eastAsia="Times New Roman" w:hAnsi="Times New Roman" w:cs="Times New Roman"/>
                <w:color w:val="333333"/>
                <w:sz w:val="24"/>
                <w:szCs w:val="24"/>
                <w:lang w:eastAsia="lv-LV"/>
              </w:rPr>
              <w:t>zinātnes matemātiskie pamati</w:t>
            </w:r>
          </w:p>
          <w:p w14:paraId="2F3AFAED" w14:textId="20F870EE"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datorzinātnes un informātikas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BE0C8DE" w14:textId="77777777" w:rsidTr="00BF4DF9">
        <w:tc>
          <w:tcPr>
            <w:tcW w:w="561" w:type="dxa"/>
            <w:shd w:val="clear" w:color="auto" w:fill="FFFFFF"/>
            <w:noWrap/>
            <w:tcMar>
              <w:top w:w="30" w:type="dxa"/>
              <w:left w:w="30" w:type="dxa"/>
              <w:bottom w:w="30" w:type="dxa"/>
              <w:right w:w="30" w:type="dxa"/>
            </w:tcMar>
          </w:tcPr>
          <w:p w14:paraId="4CC79A82" w14:textId="4FBCE3B5"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1.3.</w:t>
            </w:r>
          </w:p>
        </w:tc>
        <w:tc>
          <w:tcPr>
            <w:tcW w:w="1985" w:type="dxa"/>
            <w:shd w:val="clear" w:color="auto" w:fill="FFFFFF"/>
            <w:noWrap/>
            <w:tcMar>
              <w:top w:w="30" w:type="dxa"/>
              <w:left w:w="30" w:type="dxa"/>
              <w:bottom w:w="30" w:type="dxa"/>
              <w:right w:w="30" w:type="dxa"/>
            </w:tcMar>
          </w:tcPr>
          <w:p w14:paraId="207F583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0686B3B" w14:textId="0BE95AC3"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Fizika un astronomija</w:t>
            </w:r>
            <w:r w:rsidRPr="00030990">
              <w:rPr>
                <w:rFonts w:ascii="Times New Roman" w:eastAsia="Times New Roman" w:hAnsi="Times New Roman" w:cs="Times New Roman"/>
                <w:color w:val="333333"/>
                <w:sz w:val="24"/>
                <w:szCs w:val="24"/>
                <w:vertAlign w:val="superscript"/>
                <w:lang w:eastAsia="lv-LV"/>
              </w:rPr>
              <w:t>3</w:t>
            </w:r>
          </w:p>
        </w:tc>
        <w:tc>
          <w:tcPr>
            <w:tcW w:w="4252" w:type="dxa"/>
            <w:shd w:val="clear" w:color="auto" w:fill="FFFFFF"/>
            <w:noWrap/>
            <w:tcMar>
              <w:top w:w="30" w:type="dxa"/>
              <w:left w:w="30" w:type="dxa"/>
              <w:bottom w:w="30" w:type="dxa"/>
              <w:right w:w="30" w:type="dxa"/>
            </w:tcMar>
          </w:tcPr>
          <w:p w14:paraId="50E69F2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Cietvielu fizika</w:t>
            </w:r>
          </w:p>
          <w:p w14:paraId="3A75A55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Kondensētās vides fizika</w:t>
            </w:r>
          </w:p>
          <w:p w14:paraId="4E55D21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Pusvadītāju fizika</w:t>
            </w:r>
          </w:p>
          <w:p w14:paraId="4D69155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Ķīmiskā fizika</w:t>
            </w:r>
          </w:p>
          <w:p w14:paraId="5363AC4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Materiālu fizika</w:t>
            </w:r>
          </w:p>
          <w:p w14:paraId="31D4F03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Fizikālās metodes un instrumenti</w:t>
            </w:r>
          </w:p>
          <w:p w14:paraId="510F5DD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Optika</w:t>
            </w:r>
          </w:p>
          <w:p w14:paraId="558F08D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Lāzeru fizika un </w:t>
            </w:r>
            <w:proofErr w:type="spellStart"/>
            <w:r w:rsidRPr="00030990">
              <w:rPr>
                <w:rFonts w:ascii="Times New Roman" w:eastAsia="Times New Roman" w:hAnsi="Times New Roman" w:cs="Times New Roman"/>
                <w:color w:val="333333"/>
                <w:sz w:val="24"/>
                <w:szCs w:val="24"/>
                <w:lang w:eastAsia="lv-LV"/>
              </w:rPr>
              <w:t>spektroskopija</w:t>
            </w:r>
            <w:proofErr w:type="spellEnd"/>
          </w:p>
          <w:p w14:paraId="6B53323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Teorētiskā fizika</w:t>
            </w:r>
          </w:p>
          <w:p w14:paraId="71BA497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Atomu un molekulu fizika</w:t>
            </w:r>
          </w:p>
          <w:p w14:paraId="12A119D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Kodolfizika</w:t>
            </w:r>
          </w:p>
          <w:p w14:paraId="4969558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Šķidrumu un gāzu mehānika</w:t>
            </w:r>
          </w:p>
          <w:p w14:paraId="6903D32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Siltumfizika un molekulārā fizika</w:t>
            </w:r>
          </w:p>
          <w:p w14:paraId="52C812E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Magnētisko parādību fizika</w:t>
            </w:r>
          </w:p>
          <w:p w14:paraId="6088EC7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Tehniskā fizika</w:t>
            </w:r>
          </w:p>
          <w:p w14:paraId="7FE3BFC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fizika</w:t>
            </w:r>
          </w:p>
          <w:p w14:paraId="5F414AD9" w14:textId="7B4D21CB"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Astrofizika un fundamentālā astronomija</w:t>
            </w:r>
          </w:p>
          <w:p w14:paraId="6DAB336D" w14:textId="76110BFC"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fizikas un astronomijas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9849F72" w14:textId="77777777" w:rsidTr="00BF4DF9">
        <w:tc>
          <w:tcPr>
            <w:tcW w:w="561" w:type="dxa"/>
            <w:shd w:val="clear" w:color="auto" w:fill="FFFFFF"/>
            <w:noWrap/>
            <w:tcMar>
              <w:top w:w="30" w:type="dxa"/>
              <w:left w:w="30" w:type="dxa"/>
              <w:bottom w:w="30" w:type="dxa"/>
              <w:right w:w="30" w:type="dxa"/>
            </w:tcMar>
          </w:tcPr>
          <w:p w14:paraId="5986D89E" w14:textId="0DC22AF8"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1.4.</w:t>
            </w:r>
          </w:p>
        </w:tc>
        <w:tc>
          <w:tcPr>
            <w:tcW w:w="1985" w:type="dxa"/>
            <w:shd w:val="clear" w:color="auto" w:fill="FFFFFF"/>
            <w:noWrap/>
            <w:tcMar>
              <w:top w:w="30" w:type="dxa"/>
              <w:left w:w="30" w:type="dxa"/>
              <w:bottom w:w="30" w:type="dxa"/>
              <w:right w:w="30" w:type="dxa"/>
            </w:tcMar>
          </w:tcPr>
          <w:p w14:paraId="25311BC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6803C78F" w14:textId="258CBA46"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Ķīmija</w:t>
            </w:r>
            <w:r w:rsidRPr="00030990">
              <w:rPr>
                <w:rFonts w:ascii="Times New Roman" w:eastAsia="Times New Roman" w:hAnsi="Times New Roman" w:cs="Times New Roman"/>
                <w:color w:val="333333"/>
                <w:sz w:val="24"/>
                <w:szCs w:val="24"/>
                <w:vertAlign w:val="superscript"/>
                <w:lang w:eastAsia="lv-LV"/>
              </w:rPr>
              <w:t>4</w:t>
            </w:r>
          </w:p>
        </w:tc>
        <w:tc>
          <w:tcPr>
            <w:tcW w:w="4252" w:type="dxa"/>
            <w:shd w:val="clear" w:color="auto" w:fill="FFFFFF"/>
            <w:noWrap/>
            <w:tcMar>
              <w:top w:w="30" w:type="dxa"/>
              <w:left w:w="30" w:type="dxa"/>
              <w:bottom w:w="30" w:type="dxa"/>
              <w:right w:w="30" w:type="dxa"/>
            </w:tcMar>
          </w:tcPr>
          <w:p w14:paraId="740B951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Organiskā ķīmija</w:t>
            </w:r>
          </w:p>
          <w:p w14:paraId="7B643D0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Bioorganiskā</w:t>
            </w:r>
            <w:proofErr w:type="spellEnd"/>
            <w:r w:rsidRPr="00030990">
              <w:rPr>
                <w:rFonts w:ascii="Times New Roman" w:eastAsia="Times New Roman" w:hAnsi="Times New Roman" w:cs="Times New Roman"/>
                <w:color w:val="333333"/>
                <w:sz w:val="24"/>
                <w:szCs w:val="24"/>
                <w:lang w:eastAsia="lv-LV"/>
              </w:rPr>
              <w:t xml:space="preserve"> ķīmija</w:t>
            </w:r>
          </w:p>
          <w:p w14:paraId="4F86C22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Analītiskā ķīmija</w:t>
            </w:r>
          </w:p>
          <w:p w14:paraId="7FD37FC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Fizikālā ķīmija</w:t>
            </w:r>
          </w:p>
          <w:p w14:paraId="6FD9C9C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Lielmolekulāro savienojumu ķīmija</w:t>
            </w:r>
          </w:p>
          <w:p w14:paraId="1120063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ķīmija</w:t>
            </w:r>
          </w:p>
          <w:p w14:paraId="149AEA6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Radiācijas ķīmija</w:t>
            </w:r>
          </w:p>
          <w:p w14:paraId="161F78B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Augsttemperatūras</w:t>
            </w:r>
            <w:proofErr w:type="spellEnd"/>
            <w:r w:rsidRPr="00030990">
              <w:rPr>
                <w:rFonts w:ascii="Times New Roman" w:eastAsia="Times New Roman" w:hAnsi="Times New Roman" w:cs="Times New Roman"/>
                <w:color w:val="333333"/>
                <w:sz w:val="24"/>
                <w:szCs w:val="24"/>
                <w:lang w:eastAsia="lv-LV"/>
              </w:rPr>
              <w:t xml:space="preserve"> ķīmija</w:t>
            </w:r>
          </w:p>
          <w:p w14:paraId="5067C62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Koksnes ķīmija</w:t>
            </w:r>
          </w:p>
          <w:p w14:paraId="3829715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Materiālu ķīmija</w:t>
            </w:r>
          </w:p>
          <w:p w14:paraId="28ED6EF8" w14:textId="4B12CC0B" w:rsidR="00E90634" w:rsidRPr="00030990" w:rsidRDefault="003B3569" w:rsidP="00E90634">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Neorganiskā ķīmija</w:t>
            </w:r>
          </w:p>
          <w:p w14:paraId="66EDBD50" w14:textId="5E75DC04"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ķīmijas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168D7A35" w14:textId="77777777" w:rsidTr="00BF4DF9">
        <w:tc>
          <w:tcPr>
            <w:tcW w:w="561" w:type="dxa"/>
            <w:shd w:val="clear" w:color="auto" w:fill="FFFFFF"/>
            <w:noWrap/>
            <w:tcMar>
              <w:top w:w="30" w:type="dxa"/>
              <w:left w:w="30" w:type="dxa"/>
              <w:bottom w:w="30" w:type="dxa"/>
              <w:right w:w="30" w:type="dxa"/>
            </w:tcMar>
          </w:tcPr>
          <w:p w14:paraId="7FE5BC24" w14:textId="4F5033B4"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1.5.</w:t>
            </w:r>
          </w:p>
        </w:tc>
        <w:tc>
          <w:tcPr>
            <w:tcW w:w="1985" w:type="dxa"/>
            <w:shd w:val="clear" w:color="auto" w:fill="FFFFFF"/>
            <w:noWrap/>
            <w:tcMar>
              <w:top w:w="30" w:type="dxa"/>
              <w:left w:w="30" w:type="dxa"/>
              <w:bottom w:w="30" w:type="dxa"/>
              <w:right w:w="30" w:type="dxa"/>
            </w:tcMar>
          </w:tcPr>
          <w:p w14:paraId="2B6FA83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759518A0" w14:textId="41A7E82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Zemes zinātnes, fiziskā ģeogrāfija un vides zinātnes</w:t>
            </w:r>
            <w:r w:rsidRPr="00030990">
              <w:rPr>
                <w:rFonts w:ascii="Times New Roman" w:eastAsia="Times New Roman" w:hAnsi="Times New Roman" w:cs="Times New Roman"/>
                <w:color w:val="333333"/>
                <w:sz w:val="24"/>
                <w:szCs w:val="24"/>
                <w:vertAlign w:val="superscript"/>
                <w:lang w:eastAsia="lv-LV"/>
              </w:rPr>
              <w:t>5</w:t>
            </w:r>
          </w:p>
        </w:tc>
        <w:tc>
          <w:tcPr>
            <w:tcW w:w="4252" w:type="dxa"/>
            <w:shd w:val="clear" w:color="auto" w:fill="FFFFFF"/>
            <w:noWrap/>
            <w:tcMar>
              <w:top w:w="30" w:type="dxa"/>
              <w:left w:w="30" w:type="dxa"/>
              <w:bottom w:w="30" w:type="dxa"/>
              <w:right w:w="30" w:type="dxa"/>
            </w:tcMar>
          </w:tcPr>
          <w:p w14:paraId="73DE996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Dabas ģeogrāfija</w:t>
            </w:r>
          </w:p>
          <w:p w14:paraId="3DAEDD6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Reģionālā un vides ģeogrāfija</w:t>
            </w:r>
          </w:p>
          <w:p w14:paraId="7870970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Lietišķā ģeogrāfija un </w:t>
            </w:r>
            <w:proofErr w:type="spellStart"/>
            <w:r w:rsidRPr="00030990">
              <w:rPr>
                <w:rFonts w:ascii="Times New Roman" w:eastAsia="Times New Roman" w:hAnsi="Times New Roman" w:cs="Times New Roman"/>
                <w:color w:val="333333"/>
                <w:sz w:val="24"/>
                <w:szCs w:val="24"/>
                <w:lang w:eastAsia="lv-LV"/>
              </w:rPr>
              <w:t>ģeomātika</w:t>
            </w:r>
            <w:proofErr w:type="spellEnd"/>
          </w:p>
          <w:p w14:paraId="125FB76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Pamatiežu</w:t>
            </w:r>
            <w:proofErr w:type="spellEnd"/>
            <w:r w:rsidRPr="00030990">
              <w:rPr>
                <w:rFonts w:ascii="Times New Roman" w:eastAsia="Times New Roman" w:hAnsi="Times New Roman" w:cs="Times New Roman"/>
                <w:color w:val="333333"/>
                <w:sz w:val="24"/>
                <w:szCs w:val="24"/>
                <w:lang w:eastAsia="lv-LV"/>
              </w:rPr>
              <w:t xml:space="preserve"> ģeoloģija</w:t>
            </w:r>
          </w:p>
          <w:p w14:paraId="7D0A95D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Kvartārģeoloģija</w:t>
            </w:r>
            <w:proofErr w:type="spellEnd"/>
            <w:r w:rsidRPr="00030990">
              <w:rPr>
                <w:rFonts w:ascii="Times New Roman" w:eastAsia="Times New Roman" w:hAnsi="Times New Roman" w:cs="Times New Roman"/>
                <w:color w:val="333333"/>
                <w:sz w:val="24"/>
                <w:szCs w:val="24"/>
                <w:lang w:eastAsia="lv-LV"/>
              </w:rPr>
              <w:t xml:space="preserve"> un </w:t>
            </w:r>
            <w:proofErr w:type="spellStart"/>
            <w:r w:rsidRPr="00030990">
              <w:rPr>
                <w:rFonts w:ascii="Times New Roman" w:eastAsia="Times New Roman" w:hAnsi="Times New Roman" w:cs="Times New Roman"/>
                <w:color w:val="333333"/>
                <w:sz w:val="24"/>
                <w:szCs w:val="24"/>
                <w:lang w:eastAsia="lv-LV"/>
              </w:rPr>
              <w:t>ģeomorfoloģija</w:t>
            </w:r>
            <w:proofErr w:type="spellEnd"/>
          </w:p>
          <w:p w14:paraId="1A23739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Lietišķā ģeoloģija</w:t>
            </w:r>
          </w:p>
          <w:p w14:paraId="5D16F02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Hidroloģija</w:t>
            </w:r>
          </w:p>
          <w:p w14:paraId="5406EE4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Vides ķīmija un </w:t>
            </w:r>
            <w:proofErr w:type="spellStart"/>
            <w:r w:rsidRPr="00030990">
              <w:rPr>
                <w:rFonts w:ascii="Times New Roman" w:eastAsia="Times New Roman" w:hAnsi="Times New Roman" w:cs="Times New Roman"/>
                <w:color w:val="333333"/>
                <w:sz w:val="24"/>
                <w:szCs w:val="24"/>
                <w:lang w:eastAsia="lv-LV"/>
              </w:rPr>
              <w:t>ekotoksikoloģija</w:t>
            </w:r>
            <w:proofErr w:type="spellEnd"/>
          </w:p>
          <w:p w14:paraId="28EF7D1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Dabas aizsardzība</w:t>
            </w:r>
          </w:p>
          <w:p w14:paraId="069EEC1F" w14:textId="1BAF1DAB" w:rsidR="00E90634" w:rsidRPr="00030990" w:rsidRDefault="003B3569" w:rsidP="00E90634">
            <w:pPr>
              <w:spacing w:after="0" w:line="240" w:lineRule="auto"/>
              <w:rPr>
                <w:rFonts w:ascii="Times New Roman" w:eastAsia="Times New Roman" w:hAnsi="Times New Roman" w:cs="Times New Roman"/>
                <w:color w:val="333333"/>
                <w:sz w:val="24"/>
                <w:szCs w:val="24"/>
                <w:lang w:eastAsia="lv-LV"/>
              </w:rPr>
            </w:pPr>
            <w:proofErr w:type="spellStart"/>
            <w:r>
              <w:rPr>
                <w:rFonts w:ascii="Times New Roman" w:eastAsia="Times New Roman" w:hAnsi="Times New Roman" w:cs="Times New Roman"/>
                <w:color w:val="333333"/>
                <w:sz w:val="24"/>
                <w:szCs w:val="24"/>
                <w:lang w:eastAsia="lv-LV"/>
              </w:rPr>
              <w:t>Ģeokosmiskie</w:t>
            </w:r>
            <w:proofErr w:type="spellEnd"/>
            <w:r>
              <w:rPr>
                <w:rFonts w:ascii="Times New Roman" w:eastAsia="Times New Roman" w:hAnsi="Times New Roman" w:cs="Times New Roman"/>
                <w:color w:val="333333"/>
                <w:sz w:val="24"/>
                <w:szCs w:val="24"/>
                <w:lang w:eastAsia="lv-LV"/>
              </w:rPr>
              <w:t xml:space="preserve"> pētījumi</w:t>
            </w:r>
          </w:p>
          <w:p w14:paraId="1E21ECFD" w14:textId="0C64E0AC"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zemes zinātnes, fiziskās ģeogrāfijas un vides 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6EDBD450" w14:textId="77777777" w:rsidTr="00BF4DF9">
        <w:tc>
          <w:tcPr>
            <w:tcW w:w="561" w:type="dxa"/>
            <w:shd w:val="clear" w:color="auto" w:fill="FFFFFF"/>
            <w:noWrap/>
            <w:tcMar>
              <w:top w:w="30" w:type="dxa"/>
              <w:left w:w="30" w:type="dxa"/>
              <w:bottom w:w="30" w:type="dxa"/>
              <w:right w:w="30" w:type="dxa"/>
            </w:tcMar>
          </w:tcPr>
          <w:p w14:paraId="4C9603FE" w14:textId="3785BFF7"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1.6.</w:t>
            </w:r>
          </w:p>
        </w:tc>
        <w:tc>
          <w:tcPr>
            <w:tcW w:w="1985" w:type="dxa"/>
            <w:shd w:val="clear" w:color="auto" w:fill="FFFFFF"/>
            <w:noWrap/>
            <w:tcMar>
              <w:top w:w="30" w:type="dxa"/>
              <w:left w:w="30" w:type="dxa"/>
              <w:bottom w:w="30" w:type="dxa"/>
              <w:right w:w="30" w:type="dxa"/>
            </w:tcMar>
          </w:tcPr>
          <w:p w14:paraId="3223FEB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29EF8B59" w14:textId="0022619E"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Bioloģija</w:t>
            </w:r>
            <w:r w:rsidRPr="00030990">
              <w:rPr>
                <w:rFonts w:ascii="Times New Roman" w:eastAsia="Times New Roman" w:hAnsi="Times New Roman" w:cs="Times New Roman"/>
                <w:color w:val="333333"/>
                <w:sz w:val="24"/>
                <w:szCs w:val="24"/>
                <w:vertAlign w:val="superscript"/>
                <w:lang w:eastAsia="lv-LV"/>
              </w:rPr>
              <w:t>6</w:t>
            </w:r>
          </w:p>
        </w:tc>
        <w:tc>
          <w:tcPr>
            <w:tcW w:w="4252" w:type="dxa"/>
            <w:shd w:val="clear" w:color="auto" w:fill="FFFFFF"/>
            <w:noWrap/>
            <w:tcMar>
              <w:top w:w="30" w:type="dxa"/>
              <w:left w:w="30" w:type="dxa"/>
              <w:bottom w:w="30" w:type="dxa"/>
              <w:right w:w="30" w:type="dxa"/>
            </w:tcMar>
          </w:tcPr>
          <w:p w14:paraId="65C1992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Biofizika</w:t>
            </w:r>
          </w:p>
          <w:p w14:paraId="4F1CE2A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Bioķīmija</w:t>
            </w:r>
          </w:p>
          <w:p w14:paraId="2230F69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Biometrija un bioinformātika</w:t>
            </w:r>
          </w:p>
          <w:p w14:paraId="4B6FEBD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Botānika</w:t>
            </w:r>
          </w:p>
          <w:p w14:paraId="1FB7AF2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Cilvēka un dzīvnieku fizioloģija</w:t>
            </w:r>
          </w:p>
          <w:p w14:paraId="64C69A3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Ģenētika</w:t>
            </w:r>
          </w:p>
          <w:p w14:paraId="3218362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Hidrobioloģija</w:t>
            </w:r>
          </w:p>
          <w:p w14:paraId="65E1889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Mikrobioloģija</w:t>
            </w:r>
          </w:p>
          <w:p w14:paraId="1843268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Molekulārā bioloģija</w:t>
            </w:r>
          </w:p>
          <w:p w14:paraId="632A296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Šūnas bioloģija</w:t>
            </w:r>
          </w:p>
          <w:p w14:paraId="6382B01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Virusoloģija</w:t>
            </w:r>
          </w:p>
          <w:p w14:paraId="27A9C56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Zooloģija</w:t>
            </w:r>
          </w:p>
          <w:p w14:paraId="370808D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Ekoloģija</w:t>
            </w:r>
          </w:p>
          <w:p w14:paraId="4A471D6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Mikrobioloģija un virusoloģija</w:t>
            </w:r>
          </w:p>
          <w:p w14:paraId="2540E732" w14:textId="52343523" w:rsidR="00E90634" w:rsidRPr="00030990" w:rsidRDefault="003B3569" w:rsidP="00E90634">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Augu fizioloģija</w:t>
            </w:r>
          </w:p>
          <w:p w14:paraId="75022895" w14:textId="150BD218"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bioloģijas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0F7C2D36" w14:textId="77777777" w:rsidTr="00BF4DF9">
        <w:tc>
          <w:tcPr>
            <w:tcW w:w="561" w:type="dxa"/>
            <w:shd w:val="clear" w:color="auto" w:fill="FFFFFF"/>
            <w:noWrap/>
            <w:tcMar>
              <w:top w:w="30" w:type="dxa"/>
              <w:left w:w="30" w:type="dxa"/>
              <w:bottom w:w="30" w:type="dxa"/>
              <w:right w:w="30" w:type="dxa"/>
            </w:tcMar>
          </w:tcPr>
          <w:p w14:paraId="026CE865" w14:textId="29712E71"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1.7.</w:t>
            </w:r>
          </w:p>
        </w:tc>
        <w:tc>
          <w:tcPr>
            <w:tcW w:w="1985" w:type="dxa"/>
            <w:shd w:val="clear" w:color="auto" w:fill="FFFFFF"/>
            <w:noWrap/>
            <w:tcMar>
              <w:top w:w="30" w:type="dxa"/>
              <w:left w:w="30" w:type="dxa"/>
              <w:bottom w:w="30" w:type="dxa"/>
              <w:right w:w="30" w:type="dxa"/>
            </w:tcMar>
          </w:tcPr>
          <w:p w14:paraId="271C0A6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79C74B6F" w14:textId="5209AC6C"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Citas dabaszinātnes</w:t>
            </w:r>
          </w:p>
        </w:tc>
        <w:tc>
          <w:tcPr>
            <w:tcW w:w="4252" w:type="dxa"/>
            <w:shd w:val="clear" w:color="auto" w:fill="FFFFFF"/>
            <w:noWrap/>
            <w:tcMar>
              <w:top w:w="30" w:type="dxa"/>
              <w:left w:w="30" w:type="dxa"/>
              <w:bottom w:w="30" w:type="dxa"/>
              <w:right w:w="30" w:type="dxa"/>
            </w:tcMar>
          </w:tcPr>
          <w:p w14:paraId="6DA5DF8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72DA317F" w14:textId="77777777" w:rsidTr="00BF4DF9">
        <w:tc>
          <w:tcPr>
            <w:tcW w:w="561" w:type="dxa"/>
            <w:shd w:val="clear" w:color="auto" w:fill="FFFFFF"/>
            <w:noWrap/>
            <w:tcMar>
              <w:top w:w="30" w:type="dxa"/>
              <w:left w:w="30" w:type="dxa"/>
              <w:bottom w:w="30" w:type="dxa"/>
              <w:right w:w="30" w:type="dxa"/>
            </w:tcMar>
          </w:tcPr>
          <w:p w14:paraId="29DF1FE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w:t>
            </w:r>
          </w:p>
        </w:tc>
        <w:tc>
          <w:tcPr>
            <w:tcW w:w="1985" w:type="dxa"/>
            <w:shd w:val="clear" w:color="auto" w:fill="FFFFFF"/>
            <w:noWrap/>
            <w:tcMar>
              <w:top w:w="30" w:type="dxa"/>
              <w:left w:w="30" w:type="dxa"/>
              <w:bottom w:w="30" w:type="dxa"/>
              <w:right w:w="30" w:type="dxa"/>
            </w:tcMar>
          </w:tcPr>
          <w:p w14:paraId="6FD785A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Inženierzinātnes un tehnoloģijas</w:t>
            </w:r>
          </w:p>
        </w:tc>
        <w:tc>
          <w:tcPr>
            <w:tcW w:w="2268" w:type="dxa"/>
            <w:shd w:val="clear" w:color="auto" w:fill="FFFFFF"/>
            <w:noWrap/>
            <w:tcMar>
              <w:top w:w="30" w:type="dxa"/>
              <w:left w:w="30" w:type="dxa"/>
              <w:bottom w:w="30" w:type="dxa"/>
              <w:right w:w="30" w:type="dxa"/>
            </w:tcMar>
          </w:tcPr>
          <w:p w14:paraId="3A2E71D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4252" w:type="dxa"/>
            <w:shd w:val="clear" w:color="auto" w:fill="FFFFFF"/>
            <w:noWrap/>
            <w:tcMar>
              <w:top w:w="30" w:type="dxa"/>
              <w:left w:w="30" w:type="dxa"/>
              <w:bottom w:w="30" w:type="dxa"/>
              <w:right w:w="30" w:type="dxa"/>
            </w:tcMar>
          </w:tcPr>
          <w:p w14:paraId="22D224C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6D50D9FC" w14:textId="77777777" w:rsidTr="00BF4DF9">
        <w:tc>
          <w:tcPr>
            <w:tcW w:w="561" w:type="dxa"/>
            <w:shd w:val="clear" w:color="auto" w:fill="FFFFFF"/>
            <w:noWrap/>
            <w:tcMar>
              <w:top w:w="30" w:type="dxa"/>
              <w:left w:w="30" w:type="dxa"/>
              <w:bottom w:w="30" w:type="dxa"/>
              <w:right w:w="30" w:type="dxa"/>
            </w:tcMar>
          </w:tcPr>
          <w:p w14:paraId="37A9C65B" w14:textId="4FE98B3E"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2.1.</w:t>
            </w:r>
          </w:p>
        </w:tc>
        <w:tc>
          <w:tcPr>
            <w:tcW w:w="1985" w:type="dxa"/>
            <w:shd w:val="clear" w:color="auto" w:fill="FFFFFF"/>
            <w:noWrap/>
            <w:tcMar>
              <w:top w:w="30" w:type="dxa"/>
              <w:left w:w="30" w:type="dxa"/>
              <w:bottom w:w="30" w:type="dxa"/>
              <w:right w:w="30" w:type="dxa"/>
            </w:tcMar>
          </w:tcPr>
          <w:p w14:paraId="072B563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24976EEC" w14:textId="4E124A14"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Būvniecības un transporta inženierzinātnes</w:t>
            </w:r>
            <w:r w:rsidRPr="00030990">
              <w:rPr>
                <w:rFonts w:ascii="Times New Roman" w:eastAsia="Times New Roman" w:hAnsi="Times New Roman" w:cs="Times New Roman"/>
                <w:color w:val="333333"/>
                <w:sz w:val="24"/>
                <w:szCs w:val="24"/>
                <w:vertAlign w:val="superscript"/>
                <w:lang w:eastAsia="lv-LV"/>
              </w:rPr>
              <w:t>7</w:t>
            </w:r>
          </w:p>
        </w:tc>
        <w:tc>
          <w:tcPr>
            <w:tcW w:w="4252" w:type="dxa"/>
            <w:shd w:val="clear" w:color="auto" w:fill="FFFFFF"/>
            <w:noWrap/>
            <w:tcMar>
              <w:top w:w="30" w:type="dxa"/>
              <w:left w:w="30" w:type="dxa"/>
              <w:bottom w:w="30" w:type="dxa"/>
              <w:right w:w="30" w:type="dxa"/>
            </w:tcMar>
          </w:tcPr>
          <w:p w14:paraId="60871FA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Būvmehānika</w:t>
            </w:r>
          </w:p>
          <w:p w14:paraId="3AD58A2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Būvkonstrukcijas</w:t>
            </w:r>
          </w:p>
          <w:p w14:paraId="2D20ECA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Ģeodēzija un </w:t>
            </w:r>
            <w:proofErr w:type="spellStart"/>
            <w:r w:rsidRPr="00030990">
              <w:rPr>
                <w:rFonts w:ascii="Times New Roman" w:eastAsia="Times New Roman" w:hAnsi="Times New Roman" w:cs="Times New Roman"/>
                <w:color w:val="333333"/>
                <w:sz w:val="24"/>
                <w:szCs w:val="24"/>
                <w:lang w:eastAsia="lv-LV"/>
              </w:rPr>
              <w:t>ģeoinformātika</w:t>
            </w:r>
            <w:proofErr w:type="spellEnd"/>
          </w:p>
          <w:p w14:paraId="6322B1C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Siltuma, gāzes un ūdens </w:t>
            </w:r>
            <w:proofErr w:type="spellStart"/>
            <w:r w:rsidRPr="00030990">
              <w:rPr>
                <w:rFonts w:ascii="Times New Roman" w:eastAsia="Times New Roman" w:hAnsi="Times New Roman" w:cs="Times New Roman"/>
                <w:color w:val="333333"/>
                <w:sz w:val="24"/>
                <w:szCs w:val="24"/>
                <w:lang w:eastAsia="lv-LV"/>
              </w:rPr>
              <w:t>inženiersistēmas</w:t>
            </w:r>
            <w:proofErr w:type="spellEnd"/>
          </w:p>
          <w:p w14:paraId="450A2E1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Gaisa transports un infrastruktūra</w:t>
            </w:r>
          </w:p>
          <w:p w14:paraId="32967D7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Telemātika un loģistika</w:t>
            </w:r>
          </w:p>
          <w:p w14:paraId="52594ED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Ūdens transports un infrastruktūra</w:t>
            </w:r>
          </w:p>
          <w:p w14:paraId="4733A3C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Sauszemes transports</w:t>
            </w:r>
          </w:p>
          <w:p w14:paraId="44F2A543" w14:textId="77777777" w:rsidR="003B3569"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Būvmat</w:t>
            </w:r>
            <w:r w:rsidR="003B3569">
              <w:rPr>
                <w:rFonts w:ascii="Times New Roman" w:eastAsia="Times New Roman" w:hAnsi="Times New Roman" w:cs="Times New Roman"/>
                <w:color w:val="333333"/>
                <w:sz w:val="24"/>
                <w:szCs w:val="24"/>
                <w:lang w:eastAsia="lv-LV"/>
              </w:rPr>
              <w:t xml:space="preserve">eriāli un </w:t>
            </w:r>
            <w:proofErr w:type="spellStart"/>
            <w:r w:rsidR="003B3569">
              <w:rPr>
                <w:rFonts w:ascii="Times New Roman" w:eastAsia="Times New Roman" w:hAnsi="Times New Roman" w:cs="Times New Roman"/>
                <w:color w:val="333333"/>
                <w:sz w:val="24"/>
                <w:szCs w:val="24"/>
                <w:lang w:eastAsia="lv-LV"/>
              </w:rPr>
              <w:t>būvtehnoloģija</w:t>
            </w:r>
            <w:proofErr w:type="spellEnd"/>
          </w:p>
          <w:p w14:paraId="640D4D06" w14:textId="0187B19F"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būvniecības un transporta inženierzinātnes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2C44A6EB" w14:textId="77777777" w:rsidTr="00BF4DF9">
        <w:tc>
          <w:tcPr>
            <w:tcW w:w="561" w:type="dxa"/>
            <w:shd w:val="clear" w:color="auto" w:fill="FFFFFF"/>
            <w:noWrap/>
            <w:tcMar>
              <w:top w:w="30" w:type="dxa"/>
              <w:left w:w="30" w:type="dxa"/>
              <w:bottom w:w="30" w:type="dxa"/>
              <w:right w:w="30" w:type="dxa"/>
            </w:tcMar>
          </w:tcPr>
          <w:p w14:paraId="51C78D96" w14:textId="2BBAD2B5"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2.2.</w:t>
            </w:r>
          </w:p>
        </w:tc>
        <w:tc>
          <w:tcPr>
            <w:tcW w:w="1985" w:type="dxa"/>
            <w:shd w:val="clear" w:color="auto" w:fill="FFFFFF"/>
            <w:noWrap/>
            <w:tcMar>
              <w:top w:w="30" w:type="dxa"/>
              <w:left w:w="30" w:type="dxa"/>
              <w:bottom w:w="30" w:type="dxa"/>
              <w:right w:w="30" w:type="dxa"/>
            </w:tcMar>
          </w:tcPr>
          <w:p w14:paraId="6F8F82D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6F9B59A7" w14:textId="59546F89"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Elektrotehnika, elektronika, informācijas un komunikāciju tehnoloģijas</w:t>
            </w:r>
            <w:r w:rsidRPr="00030990">
              <w:rPr>
                <w:rFonts w:ascii="Times New Roman" w:eastAsia="Times New Roman" w:hAnsi="Times New Roman" w:cs="Times New Roman"/>
                <w:color w:val="333333"/>
                <w:sz w:val="24"/>
                <w:szCs w:val="24"/>
                <w:vertAlign w:val="superscript"/>
                <w:lang w:eastAsia="lv-LV"/>
              </w:rPr>
              <w:t>8</w:t>
            </w:r>
          </w:p>
        </w:tc>
        <w:tc>
          <w:tcPr>
            <w:tcW w:w="4252" w:type="dxa"/>
            <w:shd w:val="clear" w:color="auto" w:fill="FFFFFF"/>
            <w:noWrap/>
            <w:tcMar>
              <w:top w:w="30" w:type="dxa"/>
              <w:left w:w="30" w:type="dxa"/>
              <w:bottom w:w="30" w:type="dxa"/>
              <w:right w:w="30" w:type="dxa"/>
            </w:tcMar>
          </w:tcPr>
          <w:p w14:paraId="35CB5D1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Datoru arhitektūra un aparatūra</w:t>
            </w:r>
          </w:p>
          <w:p w14:paraId="55BE49B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Signālu diskrētā apstrāde</w:t>
            </w:r>
          </w:p>
          <w:p w14:paraId="001DD01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Elektronikas elementi</w:t>
            </w:r>
          </w:p>
          <w:p w14:paraId="12C4AC1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Lauki un viļņi elektronikā</w:t>
            </w:r>
          </w:p>
          <w:p w14:paraId="1E0ACED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Ķēdes un signāli</w:t>
            </w:r>
          </w:p>
          <w:p w14:paraId="1FAEDAB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Radiosistēmas</w:t>
            </w:r>
            <w:proofErr w:type="spellEnd"/>
          </w:p>
          <w:p w14:paraId="1208A5A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Elektrosakari</w:t>
            </w:r>
          </w:p>
          <w:p w14:paraId="70C69F1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Telekomunikāciju tīkli</w:t>
            </w:r>
          </w:p>
          <w:p w14:paraId="0ED36AB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Datortehnika un tīkli</w:t>
            </w:r>
          </w:p>
          <w:p w14:paraId="5FB1AB1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Elektrotehnikas teorētiskie pamati</w:t>
            </w:r>
          </w:p>
          <w:p w14:paraId="3DFDB5E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Elektriskās mašīnas un iekārtas</w:t>
            </w:r>
          </w:p>
          <w:p w14:paraId="49380DE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Elektriskās tehnoloģijas un automātika</w:t>
            </w:r>
          </w:p>
          <w:p w14:paraId="067A062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Energoelektronika</w:t>
            </w:r>
            <w:proofErr w:type="spellEnd"/>
          </w:p>
          <w:p w14:paraId="1249BDB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Elektroenerģētika</w:t>
            </w:r>
          </w:p>
          <w:p w14:paraId="3200B36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Elektroapgāde</w:t>
            </w:r>
          </w:p>
          <w:p w14:paraId="5FEF7C0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Datorvadība</w:t>
            </w:r>
          </w:p>
          <w:p w14:paraId="01757A2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Sistēmu analīze, modelēšana un projektēšana</w:t>
            </w:r>
          </w:p>
          <w:p w14:paraId="12DADAD8" w14:textId="5557422F" w:rsidR="00ED5471" w:rsidRPr="00030990" w:rsidRDefault="003B3569" w:rsidP="00ED5471">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E-s</w:t>
            </w:r>
            <w:r w:rsidR="00ED5471" w:rsidRPr="00030990">
              <w:rPr>
                <w:rFonts w:ascii="Times New Roman" w:eastAsia="Times New Roman" w:hAnsi="Times New Roman" w:cs="Times New Roman"/>
                <w:color w:val="333333"/>
                <w:sz w:val="24"/>
                <w:szCs w:val="24"/>
                <w:lang w:eastAsia="lv-LV"/>
              </w:rPr>
              <w:t>tudiju tehnoloģijas un pārvaldība</w:t>
            </w:r>
          </w:p>
          <w:p w14:paraId="710A534E" w14:textId="51AE9ED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Datu apstrādes sistēmas un datortīkli</w:t>
            </w:r>
          </w:p>
          <w:p w14:paraId="66B797BA" w14:textId="4DB5DE81"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elektrotehnikas, elektronikas, informācijas un komunikāciju tehnoloģiju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5BFD1BA" w14:textId="77777777" w:rsidTr="00BF4DF9">
        <w:tc>
          <w:tcPr>
            <w:tcW w:w="561" w:type="dxa"/>
            <w:shd w:val="clear" w:color="auto" w:fill="FFFFFF"/>
            <w:noWrap/>
            <w:tcMar>
              <w:top w:w="30" w:type="dxa"/>
              <w:left w:w="30" w:type="dxa"/>
              <w:bottom w:w="30" w:type="dxa"/>
              <w:right w:w="30" w:type="dxa"/>
            </w:tcMar>
          </w:tcPr>
          <w:p w14:paraId="60C451DF" w14:textId="67149E68"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2.3.</w:t>
            </w:r>
          </w:p>
        </w:tc>
        <w:tc>
          <w:tcPr>
            <w:tcW w:w="1985" w:type="dxa"/>
            <w:shd w:val="clear" w:color="auto" w:fill="FFFFFF"/>
            <w:noWrap/>
            <w:tcMar>
              <w:top w:w="30" w:type="dxa"/>
              <w:left w:w="30" w:type="dxa"/>
              <w:bottom w:w="30" w:type="dxa"/>
              <w:right w:w="30" w:type="dxa"/>
            </w:tcMar>
          </w:tcPr>
          <w:p w14:paraId="6685C34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34A28BBC" w14:textId="11071BED"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Mašīnbūve un mehānika</w:t>
            </w:r>
            <w:r w:rsidRPr="00030990">
              <w:rPr>
                <w:rFonts w:ascii="Times New Roman" w:eastAsia="Times New Roman" w:hAnsi="Times New Roman" w:cs="Times New Roman"/>
                <w:color w:val="333333"/>
                <w:sz w:val="24"/>
                <w:szCs w:val="24"/>
                <w:vertAlign w:val="superscript"/>
                <w:lang w:eastAsia="lv-LV"/>
              </w:rPr>
              <w:t>9</w:t>
            </w:r>
          </w:p>
        </w:tc>
        <w:tc>
          <w:tcPr>
            <w:tcW w:w="4252" w:type="dxa"/>
            <w:shd w:val="clear" w:color="auto" w:fill="FFFFFF"/>
            <w:noWrap/>
            <w:tcMar>
              <w:top w:w="30" w:type="dxa"/>
              <w:left w:w="30" w:type="dxa"/>
              <w:bottom w:w="30" w:type="dxa"/>
              <w:right w:w="30" w:type="dxa"/>
            </w:tcMar>
          </w:tcPr>
          <w:p w14:paraId="5AD7839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Mašīnu projektēšana</w:t>
            </w:r>
          </w:p>
          <w:p w14:paraId="18DF041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Mašīnbūves tehnoloģija</w:t>
            </w:r>
          </w:p>
          <w:p w14:paraId="3EAD3CA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Lietišķā mehānika</w:t>
            </w:r>
          </w:p>
          <w:p w14:paraId="16FC990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Nepārtrauktās vides mehānika</w:t>
            </w:r>
          </w:p>
          <w:p w14:paraId="73876A8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Teorētiskā mehānika</w:t>
            </w:r>
          </w:p>
          <w:p w14:paraId="2D0E6D6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Militārais nodrošinājums</w:t>
            </w:r>
          </w:p>
          <w:p w14:paraId="1D86B57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Mēraparāti un metroloģija</w:t>
            </w:r>
          </w:p>
          <w:p w14:paraId="53ED96C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Diagnostika un kvalitāte</w:t>
            </w:r>
          </w:p>
          <w:p w14:paraId="5CBD9792" w14:textId="02824F30"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Mašīnu dinamika</w:t>
            </w:r>
          </w:p>
          <w:p w14:paraId="139BA96F" w14:textId="5525C81D"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mašīnbūves un mehānikas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C33C580" w14:textId="77777777" w:rsidTr="00BF4DF9">
        <w:tc>
          <w:tcPr>
            <w:tcW w:w="561" w:type="dxa"/>
            <w:shd w:val="clear" w:color="auto" w:fill="FFFFFF"/>
            <w:noWrap/>
            <w:tcMar>
              <w:top w:w="30" w:type="dxa"/>
              <w:left w:w="30" w:type="dxa"/>
              <w:bottom w:w="30" w:type="dxa"/>
              <w:right w:w="30" w:type="dxa"/>
            </w:tcMar>
          </w:tcPr>
          <w:p w14:paraId="3ADDB492" w14:textId="65CB6999"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2.4.</w:t>
            </w:r>
          </w:p>
        </w:tc>
        <w:tc>
          <w:tcPr>
            <w:tcW w:w="1985" w:type="dxa"/>
            <w:shd w:val="clear" w:color="auto" w:fill="FFFFFF"/>
            <w:noWrap/>
            <w:tcMar>
              <w:top w:w="30" w:type="dxa"/>
              <w:left w:w="30" w:type="dxa"/>
              <w:bottom w:w="30" w:type="dxa"/>
              <w:right w:w="30" w:type="dxa"/>
            </w:tcMar>
          </w:tcPr>
          <w:p w14:paraId="6665235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10AE7A6" w14:textId="6CB9A59C"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Ķīmijas inženierzinātne</w:t>
            </w:r>
            <w:r w:rsidRPr="00030990">
              <w:rPr>
                <w:rFonts w:ascii="Times New Roman" w:eastAsia="Times New Roman" w:hAnsi="Times New Roman" w:cs="Times New Roman"/>
                <w:color w:val="333333"/>
                <w:sz w:val="24"/>
                <w:szCs w:val="24"/>
                <w:vertAlign w:val="superscript"/>
                <w:lang w:eastAsia="lv-LV"/>
              </w:rPr>
              <w:t>10</w:t>
            </w:r>
          </w:p>
        </w:tc>
        <w:tc>
          <w:tcPr>
            <w:tcW w:w="4252" w:type="dxa"/>
            <w:shd w:val="clear" w:color="auto" w:fill="FFFFFF"/>
            <w:noWrap/>
            <w:tcMar>
              <w:top w:w="30" w:type="dxa"/>
              <w:left w:w="30" w:type="dxa"/>
              <w:bottom w:w="30" w:type="dxa"/>
              <w:right w:w="30" w:type="dxa"/>
            </w:tcMar>
          </w:tcPr>
          <w:p w14:paraId="2A65B9F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Silikātu materiālu tehnoloģija</w:t>
            </w:r>
          </w:p>
          <w:p w14:paraId="1B9C6A2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Organisko vielu tehnoloģija</w:t>
            </w:r>
          </w:p>
          <w:p w14:paraId="5AA1858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Koksnes ķīmijas tehnoloģija</w:t>
            </w:r>
          </w:p>
          <w:p w14:paraId="018C75B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Celulozes un papīra tehnoloģija</w:t>
            </w:r>
          </w:p>
          <w:p w14:paraId="048BE57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Polimēru un </w:t>
            </w:r>
            <w:proofErr w:type="spellStart"/>
            <w:r w:rsidRPr="00030990">
              <w:rPr>
                <w:rFonts w:ascii="Times New Roman" w:eastAsia="Times New Roman" w:hAnsi="Times New Roman" w:cs="Times New Roman"/>
                <w:color w:val="333333"/>
                <w:sz w:val="24"/>
                <w:szCs w:val="24"/>
                <w:lang w:eastAsia="lv-LV"/>
              </w:rPr>
              <w:t>šķiedrmateriālu</w:t>
            </w:r>
            <w:proofErr w:type="spellEnd"/>
            <w:r w:rsidRPr="00030990">
              <w:rPr>
                <w:rFonts w:ascii="Times New Roman" w:eastAsia="Times New Roman" w:hAnsi="Times New Roman" w:cs="Times New Roman"/>
                <w:color w:val="333333"/>
                <w:sz w:val="24"/>
                <w:szCs w:val="24"/>
                <w:lang w:eastAsia="lv-LV"/>
              </w:rPr>
              <w:t xml:space="preserve"> tehnoloģija</w:t>
            </w:r>
          </w:p>
          <w:p w14:paraId="05EFAC4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Augsttemperatūras</w:t>
            </w:r>
            <w:proofErr w:type="spellEnd"/>
            <w:r w:rsidRPr="00030990">
              <w:rPr>
                <w:rFonts w:ascii="Times New Roman" w:eastAsia="Times New Roman" w:hAnsi="Times New Roman" w:cs="Times New Roman"/>
                <w:color w:val="333333"/>
                <w:sz w:val="24"/>
                <w:szCs w:val="24"/>
                <w:lang w:eastAsia="lv-LV"/>
              </w:rPr>
              <w:t xml:space="preserve"> materiālu un plazmas tehnoloģija</w:t>
            </w:r>
          </w:p>
          <w:p w14:paraId="56AFEF4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Radiācijas ķīmijas tehnoloģija</w:t>
            </w:r>
          </w:p>
          <w:p w14:paraId="367BFB3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Vispārīgā ķīmijas tehnoloģija</w:t>
            </w:r>
          </w:p>
          <w:p w14:paraId="4D617C1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Cietvielu mehānika</w:t>
            </w:r>
          </w:p>
          <w:p w14:paraId="2FE27C0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Gāzu un šķidrumu mehānika</w:t>
            </w:r>
          </w:p>
          <w:p w14:paraId="2AF692BA" w14:textId="77777777" w:rsidR="00BF4DF9"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Neorganisko vielu tehnoloģija</w:t>
            </w:r>
          </w:p>
          <w:p w14:paraId="38706DDF" w14:textId="257AF041"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ķīmijas inženierzinātnes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36EAD55" w14:textId="77777777" w:rsidTr="00BF4DF9">
        <w:tc>
          <w:tcPr>
            <w:tcW w:w="561" w:type="dxa"/>
            <w:shd w:val="clear" w:color="auto" w:fill="FFFFFF"/>
            <w:noWrap/>
            <w:tcMar>
              <w:top w:w="30" w:type="dxa"/>
              <w:left w:w="30" w:type="dxa"/>
              <w:bottom w:w="30" w:type="dxa"/>
              <w:right w:w="30" w:type="dxa"/>
            </w:tcMar>
          </w:tcPr>
          <w:p w14:paraId="792C8FE5" w14:textId="784C4205"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2.5.</w:t>
            </w:r>
          </w:p>
        </w:tc>
        <w:tc>
          <w:tcPr>
            <w:tcW w:w="1985" w:type="dxa"/>
            <w:shd w:val="clear" w:color="auto" w:fill="FFFFFF"/>
            <w:noWrap/>
            <w:tcMar>
              <w:top w:w="30" w:type="dxa"/>
              <w:left w:w="30" w:type="dxa"/>
              <w:bottom w:w="30" w:type="dxa"/>
              <w:right w:w="30" w:type="dxa"/>
            </w:tcMar>
          </w:tcPr>
          <w:p w14:paraId="3D99409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3B4F0EF6" w14:textId="11B5E00F"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Materiālzinātne</w:t>
            </w:r>
            <w:r w:rsidRPr="00030990">
              <w:rPr>
                <w:rFonts w:ascii="Times New Roman" w:eastAsia="Times New Roman" w:hAnsi="Times New Roman" w:cs="Times New Roman"/>
                <w:color w:val="333333"/>
                <w:sz w:val="24"/>
                <w:szCs w:val="24"/>
                <w:vertAlign w:val="superscript"/>
                <w:lang w:eastAsia="lv-LV"/>
              </w:rPr>
              <w:t>11</w:t>
            </w:r>
          </w:p>
        </w:tc>
        <w:tc>
          <w:tcPr>
            <w:tcW w:w="4252" w:type="dxa"/>
            <w:shd w:val="clear" w:color="auto" w:fill="FFFFFF"/>
            <w:noWrap/>
            <w:tcMar>
              <w:top w:w="30" w:type="dxa"/>
              <w:left w:w="30" w:type="dxa"/>
              <w:bottom w:w="30" w:type="dxa"/>
              <w:right w:w="30" w:type="dxa"/>
            </w:tcMar>
          </w:tcPr>
          <w:p w14:paraId="62FDB8C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Inteliģentie materiāli un struktūras</w:t>
            </w:r>
          </w:p>
          <w:p w14:paraId="3AA57F3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Fotonikas</w:t>
            </w:r>
            <w:proofErr w:type="spellEnd"/>
            <w:r w:rsidRPr="00030990">
              <w:rPr>
                <w:rFonts w:ascii="Times New Roman" w:eastAsia="Times New Roman" w:hAnsi="Times New Roman" w:cs="Times New Roman"/>
                <w:color w:val="333333"/>
                <w:sz w:val="24"/>
                <w:szCs w:val="24"/>
                <w:lang w:eastAsia="lv-LV"/>
              </w:rPr>
              <w:t xml:space="preserve"> materiāli</w:t>
            </w:r>
          </w:p>
          <w:p w14:paraId="7A0EE05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Koksnes materiāli un tehnoloģija</w:t>
            </w:r>
          </w:p>
          <w:p w14:paraId="27C11E4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Polimēri un kompozītmateriāli</w:t>
            </w:r>
          </w:p>
          <w:p w14:paraId="36B37E4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Tekstila un apģērbu tehnoloģija</w:t>
            </w:r>
          </w:p>
          <w:p w14:paraId="1F01617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Biomateriāli</w:t>
            </w:r>
            <w:proofErr w:type="spellEnd"/>
          </w:p>
          <w:p w14:paraId="1305A22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Keramikas materiāli</w:t>
            </w:r>
          </w:p>
          <w:p w14:paraId="5A2A45F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Materiālu mehānika un pretestība</w:t>
            </w:r>
          </w:p>
          <w:p w14:paraId="22CA535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Polimēru un kompozītmateriālu mehānika</w:t>
            </w:r>
          </w:p>
          <w:p w14:paraId="46EB34AD" w14:textId="0565C0D9" w:rsidR="00E90634" w:rsidRPr="00030990" w:rsidRDefault="003B3569" w:rsidP="00E90634">
            <w:pPr>
              <w:spacing w:after="0" w:line="240" w:lineRule="auto"/>
              <w:rPr>
                <w:rFonts w:ascii="Times New Roman" w:eastAsia="Times New Roman" w:hAnsi="Times New Roman" w:cs="Times New Roman"/>
                <w:color w:val="333333"/>
                <w:sz w:val="24"/>
                <w:szCs w:val="24"/>
                <w:lang w:eastAsia="lv-LV"/>
              </w:rPr>
            </w:pPr>
            <w:proofErr w:type="spellStart"/>
            <w:r>
              <w:rPr>
                <w:rFonts w:ascii="Times New Roman" w:eastAsia="Times New Roman" w:hAnsi="Times New Roman" w:cs="Times New Roman"/>
                <w:color w:val="333333"/>
                <w:sz w:val="24"/>
                <w:szCs w:val="24"/>
                <w:lang w:eastAsia="lv-LV"/>
              </w:rPr>
              <w:t>Materiālfizika</w:t>
            </w:r>
            <w:proofErr w:type="spellEnd"/>
          </w:p>
          <w:p w14:paraId="5732D052" w14:textId="785FC0C8"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w:t>
            </w:r>
            <w:proofErr w:type="spellStart"/>
            <w:r w:rsidRPr="00030990">
              <w:rPr>
                <w:rFonts w:ascii="Times New Roman" w:eastAsia="Times New Roman" w:hAnsi="Times New Roman" w:cs="Times New Roman"/>
                <w:color w:val="333333"/>
                <w:sz w:val="24"/>
                <w:szCs w:val="24"/>
                <w:lang w:eastAsia="lv-LV"/>
              </w:rPr>
              <w:t>materiālzinātnes</w:t>
            </w:r>
            <w:proofErr w:type="spellEnd"/>
            <w:r w:rsidRPr="00030990">
              <w:rPr>
                <w:rFonts w:ascii="Times New Roman" w:eastAsia="Times New Roman" w:hAnsi="Times New Roman" w:cs="Times New Roman"/>
                <w:color w:val="333333"/>
                <w:sz w:val="24"/>
                <w:szCs w:val="24"/>
                <w:lang w:eastAsia="lv-LV"/>
              </w:rPr>
              <w:t xml:space="preserve">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21824D5" w14:textId="77777777" w:rsidTr="00BF4DF9">
        <w:tc>
          <w:tcPr>
            <w:tcW w:w="561" w:type="dxa"/>
            <w:shd w:val="clear" w:color="auto" w:fill="FFFFFF"/>
            <w:noWrap/>
            <w:tcMar>
              <w:top w:w="30" w:type="dxa"/>
              <w:left w:w="30" w:type="dxa"/>
              <w:bottom w:w="30" w:type="dxa"/>
              <w:right w:w="30" w:type="dxa"/>
            </w:tcMar>
          </w:tcPr>
          <w:p w14:paraId="57FC8406" w14:textId="55D74BA9"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2.6.</w:t>
            </w:r>
          </w:p>
        </w:tc>
        <w:tc>
          <w:tcPr>
            <w:tcW w:w="1985" w:type="dxa"/>
            <w:shd w:val="clear" w:color="auto" w:fill="FFFFFF"/>
            <w:noWrap/>
            <w:tcMar>
              <w:top w:w="30" w:type="dxa"/>
              <w:left w:w="30" w:type="dxa"/>
              <w:bottom w:w="30" w:type="dxa"/>
              <w:right w:w="30" w:type="dxa"/>
            </w:tcMar>
          </w:tcPr>
          <w:p w14:paraId="0D61B47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785534B6" w14:textId="06414D40"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inženierija</w:t>
            </w:r>
            <w:r w:rsidRPr="00030990">
              <w:rPr>
                <w:rFonts w:ascii="Times New Roman" w:eastAsia="Times New Roman" w:hAnsi="Times New Roman" w:cs="Times New Roman"/>
                <w:color w:val="333333"/>
                <w:sz w:val="24"/>
                <w:szCs w:val="24"/>
                <w:vertAlign w:val="superscript"/>
                <w:lang w:eastAsia="lv-LV"/>
              </w:rPr>
              <w:t>12</w:t>
            </w:r>
          </w:p>
        </w:tc>
        <w:tc>
          <w:tcPr>
            <w:tcW w:w="4252" w:type="dxa"/>
            <w:shd w:val="clear" w:color="auto" w:fill="FFFFFF"/>
            <w:noWrap/>
            <w:tcMar>
              <w:top w:w="30" w:type="dxa"/>
              <w:left w:w="30" w:type="dxa"/>
              <w:bottom w:w="30" w:type="dxa"/>
              <w:right w:w="30" w:type="dxa"/>
            </w:tcMar>
          </w:tcPr>
          <w:p w14:paraId="77D41124" w14:textId="7777777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Biomehānika</w:t>
            </w:r>
            <w:r w:rsidR="00E90634" w:rsidRPr="00030990">
              <w:rPr>
                <w:rFonts w:ascii="Times New Roman" w:eastAsia="Times New Roman" w:hAnsi="Times New Roman" w:cs="Times New Roman"/>
                <w:color w:val="333333"/>
                <w:sz w:val="24"/>
                <w:szCs w:val="24"/>
                <w:lang w:eastAsia="lv-LV"/>
              </w:rPr>
              <w:t xml:space="preserve"> </w:t>
            </w:r>
          </w:p>
          <w:p w14:paraId="7F6E35F0" w14:textId="0C73AA53"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medicīniskās inženierijas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394BE25F" w14:textId="77777777" w:rsidTr="00BF4DF9">
        <w:tc>
          <w:tcPr>
            <w:tcW w:w="561" w:type="dxa"/>
            <w:shd w:val="clear" w:color="auto" w:fill="FFFFFF"/>
            <w:noWrap/>
            <w:tcMar>
              <w:top w:w="30" w:type="dxa"/>
              <w:left w:w="30" w:type="dxa"/>
              <w:bottom w:w="30" w:type="dxa"/>
              <w:right w:w="30" w:type="dxa"/>
            </w:tcMar>
          </w:tcPr>
          <w:p w14:paraId="3349E7E8" w14:textId="351EF843" w:rsidR="00ED5471" w:rsidRPr="00030990" w:rsidRDefault="00030990"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2.7.</w:t>
            </w:r>
          </w:p>
        </w:tc>
        <w:tc>
          <w:tcPr>
            <w:tcW w:w="1985" w:type="dxa"/>
            <w:shd w:val="clear" w:color="auto" w:fill="FFFFFF"/>
            <w:noWrap/>
            <w:tcMar>
              <w:top w:w="30" w:type="dxa"/>
              <w:left w:w="30" w:type="dxa"/>
              <w:bottom w:w="30" w:type="dxa"/>
              <w:right w:w="30" w:type="dxa"/>
            </w:tcMar>
          </w:tcPr>
          <w:p w14:paraId="355271A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36DF846A" w14:textId="787482D4"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Vides inženierija un enerģētika</w:t>
            </w:r>
            <w:r w:rsidRPr="00030990">
              <w:rPr>
                <w:rFonts w:ascii="Times New Roman" w:eastAsia="Times New Roman" w:hAnsi="Times New Roman" w:cs="Times New Roman"/>
                <w:color w:val="333333"/>
                <w:sz w:val="24"/>
                <w:szCs w:val="24"/>
                <w:vertAlign w:val="superscript"/>
                <w:lang w:eastAsia="lv-LV"/>
              </w:rPr>
              <w:t>13</w:t>
            </w:r>
          </w:p>
        </w:tc>
        <w:tc>
          <w:tcPr>
            <w:tcW w:w="4252" w:type="dxa"/>
            <w:shd w:val="clear" w:color="auto" w:fill="FFFFFF"/>
            <w:noWrap/>
            <w:tcMar>
              <w:top w:w="30" w:type="dxa"/>
              <w:left w:w="30" w:type="dxa"/>
              <w:bottom w:w="30" w:type="dxa"/>
              <w:right w:w="30" w:type="dxa"/>
            </w:tcMar>
          </w:tcPr>
          <w:p w14:paraId="37E7A17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Ūdenssaimniecība</w:t>
            </w:r>
          </w:p>
          <w:p w14:paraId="4C2911B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Siltumenerģētika</w:t>
            </w:r>
            <w:proofErr w:type="spellEnd"/>
          </w:p>
          <w:p w14:paraId="5E9A678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Alternatīvās enerģijas iekārtas</w:t>
            </w:r>
          </w:p>
          <w:p w14:paraId="6481DCF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Lauksaimniecības inženierzinātne</w:t>
            </w:r>
          </w:p>
          <w:p w14:paraId="6507ABE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Vides inženierzinātne</w:t>
            </w:r>
          </w:p>
          <w:p w14:paraId="725B9104" w14:textId="4A5D58AF" w:rsidR="00E90634" w:rsidRPr="00030990" w:rsidRDefault="003B3569" w:rsidP="00E90634">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Hidrotehnika</w:t>
            </w:r>
          </w:p>
          <w:p w14:paraId="03ADB02A" w14:textId="4C59FAC2"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vides inženierijas un enerģētikas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14BC5285" w14:textId="77777777" w:rsidTr="00BF4DF9">
        <w:tc>
          <w:tcPr>
            <w:tcW w:w="561" w:type="dxa"/>
            <w:shd w:val="clear" w:color="auto" w:fill="FFFFFF"/>
            <w:noWrap/>
            <w:tcMar>
              <w:top w:w="30" w:type="dxa"/>
              <w:left w:w="30" w:type="dxa"/>
              <w:bottom w:w="30" w:type="dxa"/>
              <w:right w:w="30" w:type="dxa"/>
            </w:tcMar>
          </w:tcPr>
          <w:p w14:paraId="2F38294F" w14:textId="552012E9"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2.8.</w:t>
            </w:r>
          </w:p>
        </w:tc>
        <w:tc>
          <w:tcPr>
            <w:tcW w:w="1985" w:type="dxa"/>
            <w:shd w:val="clear" w:color="auto" w:fill="FFFFFF"/>
            <w:noWrap/>
            <w:tcMar>
              <w:top w:w="30" w:type="dxa"/>
              <w:left w:w="30" w:type="dxa"/>
              <w:bottom w:w="30" w:type="dxa"/>
              <w:right w:w="30" w:type="dxa"/>
            </w:tcMar>
          </w:tcPr>
          <w:p w14:paraId="18958A8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3BF013D1" w14:textId="761E460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Vides biotehnoloģija</w:t>
            </w:r>
            <w:r w:rsidRPr="00030990">
              <w:rPr>
                <w:rFonts w:ascii="Times New Roman" w:eastAsia="Times New Roman" w:hAnsi="Times New Roman" w:cs="Times New Roman"/>
                <w:color w:val="333333"/>
                <w:sz w:val="24"/>
                <w:szCs w:val="24"/>
                <w:vertAlign w:val="superscript"/>
                <w:lang w:eastAsia="lv-LV"/>
              </w:rPr>
              <w:t>14</w:t>
            </w:r>
          </w:p>
        </w:tc>
        <w:tc>
          <w:tcPr>
            <w:tcW w:w="4252" w:type="dxa"/>
            <w:shd w:val="clear" w:color="auto" w:fill="FFFFFF"/>
            <w:noWrap/>
            <w:tcMar>
              <w:top w:w="30" w:type="dxa"/>
              <w:left w:w="30" w:type="dxa"/>
              <w:bottom w:w="30" w:type="dxa"/>
              <w:right w:w="30" w:type="dxa"/>
            </w:tcMar>
          </w:tcPr>
          <w:p w14:paraId="04350A4D" w14:textId="7777777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Ar vidi saistītā biotehnoloģija</w:t>
            </w:r>
            <w:r w:rsidR="00E90634" w:rsidRPr="00030990">
              <w:rPr>
                <w:rFonts w:ascii="Times New Roman" w:eastAsia="Times New Roman" w:hAnsi="Times New Roman" w:cs="Times New Roman"/>
                <w:color w:val="333333"/>
                <w:sz w:val="24"/>
                <w:szCs w:val="24"/>
                <w:lang w:eastAsia="lv-LV"/>
              </w:rPr>
              <w:t xml:space="preserve"> </w:t>
            </w:r>
          </w:p>
          <w:p w14:paraId="79823F1E" w14:textId="32F5BEB1"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vides biotehnoloģijas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335D8EF" w14:textId="77777777" w:rsidTr="00BF4DF9">
        <w:tc>
          <w:tcPr>
            <w:tcW w:w="561" w:type="dxa"/>
            <w:shd w:val="clear" w:color="auto" w:fill="FFFFFF"/>
            <w:noWrap/>
            <w:tcMar>
              <w:top w:w="30" w:type="dxa"/>
              <w:left w:w="30" w:type="dxa"/>
              <w:bottom w:w="30" w:type="dxa"/>
              <w:right w:w="30" w:type="dxa"/>
            </w:tcMar>
          </w:tcPr>
          <w:p w14:paraId="17B68306" w14:textId="62AE9FC6"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2.9.</w:t>
            </w:r>
          </w:p>
        </w:tc>
        <w:tc>
          <w:tcPr>
            <w:tcW w:w="1985" w:type="dxa"/>
            <w:shd w:val="clear" w:color="auto" w:fill="FFFFFF"/>
            <w:noWrap/>
            <w:tcMar>
              <w:top w:w="30" w:type="dxa"/>
              <w:left w:w="30" w:type="dxa"/>
              <w:bottom w:w="30" w:type="dxa"/>
              <w:right w:w="30" w:type="dxa"/>
            </w:tcMar>
          </w:tcPr>
          <w:p w14:paraId="4FCD345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0E5D485F" w14:textId="72136BA9"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Rūpnieciskā biotehnoloģija</w:t>
            </w:r>
            <w:r w:rsidRPr="00030990">
              <w:rPr>
                <w:rFonts w:ascii="Times New Roman" w:eastAsia="Times New Roman" w:hAnsi="Times New Roman" w:cs="Times New Roman"/>
                <w:color w:val="333333"/>
                <w:sz w:val="24"/>
                <w:szCs w:val="24"/>
                <w:vertAlign w:val="superscript"/>
                <w:lang w:eastAsia="lv-LV"/>
              </w:rPr>
              <w:t>15</w:t>
            </w:r>
          </w:p>
        </w:tc>
        <w:tc>
          <w:tcPr>
            <w:tcW w:w="4252" w:type="dxa"/>
            <w:shd w:val="clear" w:color="auto" w:fill="FFFFFF"/>
            <w:noWrap/>
            <w:tcMar>
              <w:top w:w="30" w:type="dxa"/>
              <w:left w:w="30" w:type="dxa"/>
              <w:bottom w:w="30" w:type="dxa"/>
              <w:right w:w="30" w:type="dxa"/>
            </w:tcMar>
          </w:tcPr>
          <w:p w14:paraId="7A201274" w14:textId="77777777" w:rsidR="003B3569"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Rūpniecisko procesu biotehnoloģija</w:t>
            </w:r>
            <w:r w:rsidR="00E90634" w:rsidRPr="00030990">
              <w:rPr>
                <w:rFonts w:ascii="Times New Roman" w:eastAsia="Times New Roman" w:hAnsi="Times New Roman" w:cs="Times New Roman"/>
                <w:color w:val="333333"/>
                <w:sz w:val="24"/>
                <w:szCs w:val="24"/>
                <w:lang w:eastAsia="lv-LV"/>
              </w:rPr>
              <w:t xml:space="preserve"> </w:t>
            </w:r>
          </w:p>
          <w:p w14:paraId="4F45C8D1" w14:textId="18A15A74"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rūpnieciskās biotehnoloģijas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09C042BE" w14:textId="77777777" w:rsidTr="00BF4DF9">
        <w:tc>
          <w:tcPr>
            <w:tcW w:w="561" w:type="dxa"/>
            <w:shd w:val="clear" w:color="auto" w:fill="FFFFFF"/>
            <w:noWrap/>
            <w:tcMar>
              <w:top w:w="30" w:type="dxa"/>
              <w:left w:w="30" w:type="dxa"/>
              <w:bottom w:w="30" w:type="dxa"/>
              <w:right w:w="30" w:type="dxa"/>
            </w:tcMar>
          </w:tcPr>
          <w:p w14:paraId="03D02EF5" w14:textId="2D1C1736"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2.10.</w:t>
            </w:r>
          </w:p>
        </w:tc>
        <w:tc>
          <w:tcPr>
            <w:tcW w:w="1985" w:type="dxa"/>
            <w:shd w:val="clear" w:color="auto" w:fill="FFFFFF"/>
            <w:noWrap/>
            <w:tcMar>
              <w:top w:w="30" w:type="dxa"/>
              <w:left w:w="30" w:type="dxa"/>
              <w:bottom w:w="30" w:type="dxa"/>
              <w:right w:w="30" w:type="dxa"/>
            </w:tcMar>
          </w:tcPr>
          <w:p w14:paraId="64A6103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1C91C6B" w14:textId="43CD487E"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Nanotehnoloģija</w:t>
            </w:r>
            <w:r w:rsidRPr="00030990">
              <w:rPr>
                <w:rFonts w:ascii="Times New Roman" w:eastAsia="Times New Roman" w:hAnsi="Times New Roman" w:cs="Times New Roman"/>
                <w:color w:val="333333"/>
                <w:sz w:val="24"/>
                <w:szCs w:val="24"/>
                <w:vertAlign w:val="superscript"/>
                <w:lang w:eastAsia="lv-LV"/>
              </w:rPr>
              <w:t>16</w:t>
            </w:r>
          </w:p>
        </w:tc>
        <w:tc>
          <w:tcPr>
            <w:tcW w:w="4252" w:type="dxa"/>
            <w:shd w:val="clear" w:color="auto" w:fill="FFFFFF"/>
            <w:noWrap/>
            <w:tcMar>
              <w:top w:w="30" w:type="dxa"/>
              <w:left w:w="30" w:type="dxa"/>
              <w:bottom w:w="30" w:type="dxa"/>
              <w:right w:w="30" w:type="dxa"/>
            </w:tcMar>
          </w:tcPr>
          <w:p w14:paraId="2B541A2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Nanoprocesi</w:t>
            </w:r>
            <w:proofErr w:type="spellEnd"/>
          </w:p>
          <w:p w14:paraId="547CFA00" w14:textId="7777777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Nanomateriāli</w:t>
            </w:r>
            <w:proofErr w:type="spellEnd"/>
            <w:r w:rsidRPr="00030990">
              <w:rPr>
                <w:rFonts w:ascii="Times New Roman" w:eastAsia="Times New Roman" w:hAnsi="Times New Roman" w:cs="Times New Roman"/>
                <w:color w:val="333333"/>
                <w:sz w:val="24"/>
                <w:szCs w:val="24"/>
                <w:lang w:eastAsia="lv-LV"/>
              </w:rPr>
              <w:t xml:space="preserve"> </w:t>
            </w:r>
          </w:p>
          <w:p w14:paraId="7AEDA42D" w14:textId="0117D8EE"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w:t>
            </w:r>
            <w:proofErr w:type="spellStart"/>
            <w:r w:rsidRPr="00030990">
              <w:rPr>
                <w:rFonts w:ascii="Times New Roman" w:eastAsia="Times New Roman" w:hAnsi="Times New Roman" w:cs="Times New Roman"/>
                <w:color w:val="333333"/>
                <w:sz w:val="24"/>
                <w:szCs w:val="24"/>
                <w:lang w:eastAsia="lv-LV"/>
              </w:rPr>
              <w:t>nanotehnoloģijas</w:t>
            </w:r>
            <w:proofErr w:type="spellEnd"/>
            <w:r w:rsidRPr="00030990">
              <w:rPr>
                <w:rFonts w:ascii="Times New Roman" w:eastAsia="Times New Roman" w:hAnsi="Times New Roman" w:cs="Times New Roman"/>
                <w:color w:val="333333"/>
                <w:sz w:val="24"/>
                <w:szCs w:val="24"/>
                <w:lang w:eastAsia="lv-LV"/>
              </w:rPr>
              <w:t xml:space="preserve">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655B6D07" w14:textId="77777777" w:rsidTr="00BF4DF9">
        <w:tc>
          <w:tcPr>
            <w:tcW w:w="561" w:type="dxa"/>
            <w:shd w:val="clear" w:color="auto" w:fill="FFFFFF"/>
            <w:noWrap/>
            <w:tcMar>
              <w:top w:w="30" w:type="dxa"/>
              <w:left w:w="30" w:type="dxa"/>
              <w:bottom w:w="30" w:type="dxa"/>
              <w:right w:w="30" w:type="dxa"/>
            </w:tcMar>
          </w:tcPr>
          <w:p w14:paraId="2FCD382F" w14:textId="0A58D96B"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2.11.</w:t>
            </w:r>
          </w:p>
        </w:tc>
        <w:tc>
          <w:tcPr>
            <w:tcW w:w="1985" w:type="dxa"/>
            <w:shd w:val="clear" w:color="auto" w:fill="FFFFFF"/>
            <w:noWrap/>
            <w:tcMar>
              <w:top w:w="30" w:type="dxa"/>
              <w:left w:w="30" w:type="dxa"/>
              <w:bottom w:w="30" w:type="dxa"/>
              <w:right w:w="30" w:type="dxa"/>
            </w:tcMar>
          </w:tcPr>
          <w:p w14:paraId="6EF12FA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35BDE592" w14:textId="70FDA35E"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Citas inženierzinātnes un tehnoloģijas, tai skaitā pārtikas un dzērienu tehnoloģijas</w:t>
            </w:r>
          </w:p>
        </w:tc>
        <w:tc>
          <w:tcPr>
            <w:tcW w:w="4252" w:type="dxa"/>
            <w:shd w:val="clear" w:color="auto" w:fill="FFFFFF"/>
            <w:noWrap/>
            <w:tcMar>
              <w:top w:w="30" w:type="dxa"/>
              <w:left w:w="30" w:type="dxa"/>
              <w:bottom w:w="30" w:type="dxa"/>
              <w:right w:w="30" w:type="dxa"/>
            </w:tcMar>
          </w:tcPr>
          <w:p w14:paraId="511CEC0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Pārtikas ķīmija</w:t>
            </w:r>
          </w:p>
          <w:p w14:paraId="5D97A82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Pārtikas mikrobioloģija</w:t>
            </w:r>
          </w:p>
          <w:p w14:paraId="1E1AB15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Pārtikas produktu kvalitāte</w:t>
            </w:r>
          </w:p>
          <w:p w14:paraId="01113F68" w14:textId="7777777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Pārtikas procesi un iekārtas   </w:t>
            </w:r>
          </w:p>
          <w:p w14:paraId="3716161F" w14:textId="0AE9CC33"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inženierzinātņu un tehnoloģiju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C81A438" w14:textId="77777777" w:rsidTr="00BF4DF9">
        <w:tc>
          <w:tcPr>
            <w:tcW w:w="561" w:type="dxa"/>
            <w:shd w:val="clear" w:color="auto" w:fill="FFFFFF"/>
            <w:noWrap/>
            <w:tcMar>
              <w:top w:w="30" w:type="dxa"/>
              <w:left w:w="30" w:type="dxa"/>
              <w:bottom w:w="30" w:type="dxa"/>
              <w:right w:w="30" w:type="dxa"/>
            </w:tcMar>
          </w:tcPr>
          <w:p w14:paraId="7F728BE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3.</w:t>
            </w:r>
          </w:p>
        </w:tc>
        <w:tc>
          <w:tcPr>
            <w:tcW w:w="1985" w:type="dxa"/>
            <w:shd w:val="clear" w:color="auto" w:fill="FFFFFF"/>
            <w:noWrap/>
            <w:tcMar>
              <w:top w:w="30" w:type="dxa"/>
              <w:left w:w="30" w:type="dxa"/>
              <w:bottom w:w="30" w:type="dxa"/>
              <w:right w:w="30" w:type="dxa"/>
            </w:tcMar>
          </w:tcPr>
          <w:p w14:paraId="686DAEA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Medicīnas un veselības zinātnes</w:t>
            </w:r>
          </w:p>
        </w:tc>
        <w:tc>
          <w:tcPr>
            <w:tcW w:w="2268" w:type="dxa"/>
            <w:shd w:val="clear" w:color="auto" w:fill="FFFFFF"/>
            <w:noWrap/>
            <w:tcMar>
              <w:top w:w="30" w:type="dxa"/>
              <w:left w:w="30" w:type="dxa"/>
              <w:bottom w:w="30" w:type="dxa"/>
              <w:right w:w="30" w:type="dxa"/>
            </w:tcMar>
          </w:tcPr>
          <w:p w14:paraId="52D2FEA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4252" w:type="dxa"/>
            <w:shd w:val="clear" w:color="auto" w:fill="FFFFFF"/>
            <w:noWrap/>
            <w:tcMar>
              <w:top w:w="30" w:type="dxa"/>
              <w:left w:w="30" w:type="dxa"/>
              <w:bottom w:w="30" w:type="dxa"/>
              <w:right w:w="30" w:type="dxa"/>
            </w:tcMar>
          </w:tcPr>
          <w:p w14:paraId="037F7A4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2975761E" w14:textId="77777777" w:rsidTr="00BF4DF9">
        <w:tc>
          <w:tcPr>
            <w:tcW w:w="561" w:type="dxa"/>
            <w:shd w:val="clear" w:color="auto" w:fill="FFFFFF"/>
            <w:noWrap/>
            <w:tcMar>
              <w:top w:w="30" w:type="dxa"/>
              <w:left w:w="30" w:type="dxa"/>
              <w:bottom w:w="30" w:type="dxa"/>
              <w:right w:w="30" w:type="dxa"/>
            </w:tcMar>
          </w:tcPr>
          <w:p w14:paraId="2485D050" w14:textId="1DFD37BC"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3.1.</w:t>
            </w:r>
          </w:p>
        </w:tc>
        <w:tc>
          <w:tcPr>
            <w:tcW w:w="1985" w:type="dxa"/>
            <w:shd w:val="clear" w:color="auto" w:fill="FFFFFF"/>
            <w:noWrap/>
            <w:tcMar>
              <w:top w:w="30" w:type="dxa"/>
              <w:left w:w="30" w:type="dxa"/>
              <w:bottom w:w="30" w:type="dxa"/>
              <w:right w:w="30" w:type="dxa"/>
            </w:tcMar>
          </w:tcPr>
          <w:p w14:paraId="3C9549F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4643EF82" w14:textId="1405EBD9"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Medicīnas bāzes zinātnes, tai skaitā farmācija</w:t>
            </w:r>
            <w:r w:rsidRPr="00030990">
              <w:rPr>
                <w:rFonts w:ascii="Times New Roman" w:eastAsia="Times New Roman" w:hAnsi="Times New Roman" w:cs="Times New Roman"/>
                <w:color w:val="333333"/>
                <w:sz w:val="24"/>
                <w:szCs w:val="24"/>
                <w:vertAlign w:val="superscript"/>
                <w:lang w:eastAsia="lv-LV"/>
              </w:rPr>
              <w:t>17</w:t>
            </w:r>
          </w:p>
        </w:tc>
        <w:tc>
          <w:tcPr>
            <w:tcW w:w="4252" w:type="dxa"/>
            <w:shd w:val="clear" w:color="auto" w:fill="FFFFFF"/>
            <w:noWrap/>
            <w:tcMar>
              <w:top w:w="30" w:type="dxa"/>
              <w:left w:w="30" w:type="dxa"/>
              <w:bottom w:w="30" w:type="dxa"/>
              <w:right w:w="30" w:type="dxa"/>
            </w:tcMar>
          </w:tcPr>
          <w:p w14:paraId="3748397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Farmakognozija</w:t>
            </w:r>
          </w:p>
          <w:p w14:paraId="68D0C7D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Farmaceitiskā farmakoloģija</w:t>
            </w:r>
          </w:p>
          <w:p w14:paraId="2C8F85D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Klīniskā farmācija</w:t>
            </w:r>
          </w:p>
          <w:p w14:paraId="190EFAF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Anatomija</w:t>
            </w:r>
          </w:p>
          <w:p w14:paraId="6EBF092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Histoloģija un citoloģija</w:t>
            </w:r>
          </w:p>
          <w:p w14:paraId="31D02B0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bioķīmija</w:t>
            </w:r>
          </w:p>
          <w:p w14:paraId="1A0FE5E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Medicīniskā ģenētika</w:t>
            </w:r>
          </w:p>
          <w:p w14:paraId="6EF32BB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Normālā fizioloģija</w:t>
            </w:r>
          </w:p>
          <w:p w14:paraId="01E063F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Patoloģija</w:t>
            </w:r>
          </w:p>
          <w:p w14:paraId="1868EBC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Farmakoloģija</w:t>
            </w:r>
          </w:p>
          <w:p w14:paraId="0C2914D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biomehānika</w:t>
            </w:r>
          </w:p>
          <w:p w14:paraId="1F11891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farmācija</w:t>
            </w:r>
          </w:p>
          <w:p w14:paraId="7EC63E4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Farmācijas ķīmija</w:t>
            </w:r>
          </w:p>
          <w:p w14:paraId="164F353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Zāļu formu tehnoloģija</w:t>
            </w:r>
          </w:p>
          <w:p w14:paraId="77B8F3D0" w14:textId="1E53DC13"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Imunoloģija </w:t>
            </w:r>
          </w:p>
          <w:p w14:paraId="60D6BF4A" w14:textId="464B7AAC"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medicīnas bāzes zinātņu, tai skaitā farmācijas,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E26FBEF" w14:textId="77777777" w:rsidTr="00BF4DF9">
        <w:tc>
          <w:tcPr>
            <w:tcW w:w="561" w:type="dxa"/>
            <w:shd w:val="clear" w:color="auto" w:fill="FFFFFF"/>
            <w:noWrap/>
            <w:tcMar>
              <w:top w:w="30" w:type="dxa"/>
              <w:left w:w="30" w:type="dxa"/>
              <w:bottom w:w="30" w:type="dxa"/>
              <w:right w:w="30" w:type="dxa"/>
            </w:tcMar>
          </w:tcPr>
          <w:p w14:paraId="1A411685" w14:textId="6EE62AF6"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3.2.</w:t>
            </w:r>
          </w:p>
        </w:tc>
        <w:tc>
          <w:tcPr>
            <w:tcW w:w="1985" w:type="dxa"/>
            <w:shd w:val="clear" w:color="auto" w:fill="FFFFFF"/>
            <w:noWrap/>
            <w:tcMar>
              <w:top w:w="30" w:type="dxa"/>
              <w:left w:w="30" w:type="dxa"/>
              <w:bottom w:w="30" w:type="dxa"/>
              <w:right w:w="30" w:type="dxa"/>
            </w:tcMar>
          </w:tcPr>
          <w:p w14:paraId="4E09B9F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662F3348" w14:textId="5C831422"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Klīniskā medicīna</w:t>
            </w:r>
            <w:r w:rsidRPr="00030990">
              <w:rPr>
                <w:rFonts w:ascii="Times New Roman" w:eastAsia="Times New Roman" w:hAnsi="Times New Roman" w:cs="Times New Roman"/>
                <w:color w:val="333333"/>
                <w:sz w:val="24"/>
                <w:szCs w:val="24"/>
                <w:vertAlign w:val="superscript"/>
                <w:lang w:eastAsia="lv-LV"/>
              </w:rPr>
              <w:t>18</w:t>
            </w:r>
          </w:p>
        </w:tc>
        <w:tc>
          <w:tcPr>
            <w:tcW w:w="4252" w:type="dxa"/>
            <w:shd w:val="clear" w:color="auto" w:fill="FFFFFF"/>
            <w:noWrap/>
            <w:tcMar>
              <w:top w:w="30" w:type="dxa"/>
              <w:left w:w="30" w:type="dxa"/>
              <w:bottom w:w="30" w:type="dxa"/>
              <w:right w:w="30" w:type="dxa"/>
            </w:tcMar>
          </w:tcPr>
          <w:p w14:paraId="3BCF3E1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Pediatrija</w:t>
            </w:r>
          </w:p>
          <w:p w14:paraId="188E495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Dermatoloģija un veneroloģija</w:t>
            </w:r>
          </w:p>
          <w:p w14:paraId="25A00C3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Psihiatrija</w:t>
            </w:r>
          </w:p>
          <w:p w14:paraId="08012E4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Ķirurģija</w:t>
            </w:r>
          </w:p>
          <w:p w14:paraId="305988F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Oftalmoloģija</w:t>
            </w:r>
          </w:p>
          <w:p w14:paraId="75E8AC3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Otorinolaringoloģija</w:t>
            </w:r>
            <w:proofErr w:type="spellEnd"/>
          </w:p>
          <w:p w14:paraId="7A23D28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Anestezioloģija un </w:t>
            </w:r>
            <w:proofErr w:type="spellStart"/>
            <w:r w:rsidRPr="00030990">
              <w:rPr>
                <w:rFonts w:ascii="Times New Roman" w:eastAsia="Times New Roman" w:hAnsi="Times New Roman" w:cs="Times New Roman"/>
                <w:color w:val="333333"/>
                <w:sz w:val="24"/>
                <w:szCs w:val="24"/>
                <w:lang w:eastAsia="lv-LV"/>
              </w:rPr>
              <w:t>reanimatoloģija</w:t>
            </w:r>
            <w:proofErr w:type="spellEnd"/>
          </w:p>
          <w:p w14:paraId="4B50A4B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Ortopēdija</w:t>
            </w:r>
          </w:p>
          <w:p w14:paraId="6FCBDD5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Dzemdniecība un ginekoloģija</w:t>
            </w:r>
          </w:p>
          <w:p w14:paraId="7AF6484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Onkoloģija un hematoloģija</w:t>
            </w:r>
          </w:p>
          <w:p w14:paraId="55400D0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Ftiziatrija</w:t>
            </w:r>
            <w:proofErr w:type="spellEnd"/>
          </w:p>
          <w:p w14:paraId="1540D72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Stomatoloģija</w:t>
            </w:r>
          </w:p>
          <w:p w14:paraId="7389E40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Rentgenoloģija un radioloģija</w:t>
            </w:r>
          </w:p>
          <w:p w14:paraId="0BFEC97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Neiroloģija</w:t>
            </w:r>
          </w:p>
          <w:p w14:paraId="4883FF72" w14:textId="6584EABB"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Internā medicīna</w:t>
            </w:r>
          </w:p>
          <w:p w14:paraId="0D505704" w14:textId="58ADFC07"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klīniskās medicīnas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7C33B7D9" w14:textId="77777777" w:rsidTr="00BF4DF9">
        <w:tc>
          <w:tcPr>
            <w:tcW w:w="561" w:type="dxa"/>
            <w:shd w:val="clear" w:color="auto" w:fill="FFFFFF"/>
            <w:noWrap/>
            <w:tcMar>
              <w:top w:w="30" w:type="dxa"/>
              <w:left w:w="30" w:type="dxa"/>
              <w:bottom w:w="30" w:type="dxa"/>
              <w:right w:w="30" w:type="dxa"/>
            </w:tcMar>
          </w:tcPr>
          <w:p w14:paraId="189BE49B" w14:textId="58EB4642"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3.3.</w:t>
            </w:r>
          </w:p>
        </w:tc>
        <w:tc>
          <w:tcPr>
            <w:tcW w:w="1985" w:type="dxa"/>
            <w:shd w:val="clear" w:color="auto" w:fill="FFFFFF"/>
            <w:noWrap/>
            <w:tcMar>
              <w:top w:w="30" w:type="dxa"/>
              <w:left w:w="30" w:type="dxa"/>
              <w:bottom w:w="30" w:type="dxa"/>
              <w:right w:w="30" w:type="dxa"/>
            </w:tcMar>
          </w:tcPr>
          <w:p w14:paraId="2F9DCD8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3E35963" w14:textId="47C1FB78"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Veselības un sporta zinātnes</w:t>
            </w:r>
            <w:r w:rsidRPr="00030990">
              <w:rPr>
                <w:rFonts w:ascii="Times New Roman" w:eastAsia="Times New Roman" w:hAnsi="Times New Roman" w:cs="Times New Roman"/>
                <w:color w:val="333333"/>
                <w:sz w:val="24"/>
                <w:szCs w:val="24"/>
                <w:vertAlign w:val="superscript"/>
                <w:lang w:eastAsia="lv-LV"/>
              </w:rPr>
              <w:t>19</w:t>
            </w:r>
          </w:p>
        </w:tc>
        <w:tc>
          <w:tcPr>
            <w:tcW w:w="4252" w:type="dxa"/>
            <w:shd w:val="clear" w:color="auto" w:fill="FFFFFF"/>
            <w:noWrap/>
            <w:tcMar>
              <w:top w:w="30" w:type="dxa"/>
              <w:left w:w="30" w:type="dxa"/>
              <w:bottom w:w="30" w:type="dxa"/>
              <w:right w:w="30" w:type="dxa"/>
            </w:tcMar>
          </w:tcPr>
          <w:p w14:paraId="53E9098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demogrāfija</w:t>
            </w:r>
          </w:p>
          <w:p w14:paraId="2E1F3C5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Sabiedrības veselība</w:t>
            </w:r>
          </w:p>
          <w:p w14:paraId="7F5B77B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Uzturzinātne</w:t>
            </w:r>
            <w:proofErr w:type="spellEnd"/>
          </w:p>
          <w:p w14:paraId="730D006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Sporta medicīna un </w:t>
            </w:r>
            <w:proofErr w:type="spellStart"/>
            <w:r w:rsidRPr="00030990">
              <w:rPr>
                <w:rFonts w:ascii="Times New Roman" w:eastAsia="Times New Roman" w:hAnsi="Times New Roman" w:cs="Times New Roman"/>
                <w:color w:val="333333"/>
                <w:sz w:val="24"/>
                <w:szCs w:val="24"/>
                <w:lang w:eastAsia="lv-LV"/>
              </w:rPr>
              <w:t>rehabilitoloģija</w:t>
            </w:r>
            <w:proofErr w:type="spellEnd"/>
          </w:p>
          <w:p w14:paraId="54D51D3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Veselības aprūpes zinātne</w:t>
            </w:r>
          </w:p>
          <w:p w14:paraId="0ECE06C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Sporta teorija un vēsture</w:t>
            </w:r>
          </w:p>
          <w:p w14:paraId="10E673D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Sporta pedagoģija</w:t>
            </w:r>
          </w:p>
          <w:p w14:paraId="73F76C8D" w14:textId="79E84832"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Infekcijas slimības</w:t>
            </w:r>
          </w:p>
          <w:p w14:paraId="5138697D" w14:textId="25AA6B1E"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veselības un sporta zinātņu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1EAAB613" w14:textId="77777777" w:rsidTr="00BF4DF9">
        <w:tc>
          <w:tcPr>
            <w:tcW w:w="561" w:type="dxa"/>
            <w:shd w:val="clear" w:color="auto" w:fill="FFFFFF"/>
            <w:noWrap/>
            <w:tcMar>
              <w:top w:w="30" w:type="dxa"/>
              <w:left w:w="30" w:type="dxa"/>
              <w:bottom w:w="30" w:type="dxa"/>
              <w:right w:w="30" w:type="dxa"/>
            </w:tcMar>
          </w:tcPr>
          <w:p w14:paraId="6720FF0F" w14:textId="2EA462C9"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3.4.</w:t>
            </w:r>
          </w:p>
        </w:tc>
        <w:tc>
          <w:tcPr>
            <w:tcW w:w="1985" w:type="dxa"/>
            <w:shd w:val="clear" w:color="auto" w:fill="FFFFFF"/>
            <w:noWrap/>
            <w:tcMar>
              <w:top w:w="30" w:type="dxa"/>
              <w:left w:w="30" w:type="dxa"/>
              <w:bottom w:w="30" w:type="dxa"/>
              <w:right w:w="30" w:type="dxa"/>
            </w:tcMar>
          </w:tcPr>
          <w:p w14:paraId="77E5CCC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45ED981A" w14:textId="4C27ACAF"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Medicīniskā biotehnoloģija</w:t>
            </w:r>
            <w:r w:rsidRPr="00030990">
              <w:rPr>
                <w:rFonts w:ascii="Times New Roman" w:eastAsia="Times New Roman" w:hAnsi="Times New Roman" w:cs="Times New Roman"/>
                <w:color w:val="333333"/>
                <w:sz w:val="24"/>
                <w:szCs w:val="24"/>
                <w:vertAlign w:val="superscript"/>
                <w:lang w:eastAsia="lv-LV"/>
              </w:rPr>
              <w:t>20</w:t>
            </w:r>
          </w:p>
        </w:tc>
        <w:tc>
          <w:tcPr>
            <w:tcW w:w="4252" w:type="dxa"/>
            <w:shd w:val="clear" w:color="auto" w:fill="FFFFFF"/>
            <w:noWrap/>
            <w:tcMar>
              <w:top w:w="30" w:type="dxa"/>
              <w:left w:w="30" w:type="dxa"/>
              <w:bottom w:w="30" w:type="dxa"/>
              <w:right w:w="30" w:type="dxa"/>
            </w:tcMar>
          </w:tcPr>
          <w:p w14:paraId="5F2695E1" w14:textId="77777777" w:rsidR="003B3569"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Medicīnisko procesu biotehnoloģija</w:t>
            </w:r>
            <w:r w:rsidR="00E90634" w:rsidRPr="00030990">
              <w:rPr>
                <w:rFonts w:ascii="Times New Roman" w:eastAsia="Times New Roman" w:hAnsi="Times New Roman" w:cs="Times New Roman"/>
                <w:color w:val="333333"/>
                <w:sz w:val="24"/>
                <w:szCs w:val="24"/>
                <w:lang w:eastAsia="lv-LV"/>
              </w:rPr>
              <w:t xml:space="preserve"> </w:t>
            </w:r>
          </w:p>
          <w:p w14:paraId="275C6566" w14:textId="15DC17D2"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medicīniskās biotehnoloģijas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F72FBE8" w14:textId="77777777" w:rsidTr="00BF4DF9">
        <w:tc>
          <w:tcPr>
            <w:tcW w:w="561" w:type="dxa"/>
            <w:shd w:val="clear" w:color="auto" w:fill="FFFFFF"/>
            <w:noWrap/>
            <w:tcMar>
              <w:top w:w="30" w:type="dxa"/>
              <w:left w:w="30" w:type="dxa"/>
              <w:bottom w:w="30" w:type="dxa"/>
              <w:right w:w="30" w:type="dxa"/>
            </w:tcMar>
          </w:tcPr>
          <w:p w14:paraId="1617BD56" w14:textId="6897A97E"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3.5.</w:t>
            </w:r>
          </w:p>
        </w:tc>
        <w:tc>
          <w:tcPr>
            <w:tcW w:w="1985" w:type="dxa"/>
            <w:shd w:val="clear" w:color="auto" w:fill="FFFFFF"/>
            <w:noWrap/>
            <w:tcMar>
              <w:top w:w="30" w:type="dxa"/>
              <w:left w:w="30" w:type="dxa"/>
              <w:bottom w:w="30" w:type="dxa"/>
              <w:right w:w="30" w:type="dxa"/>
            </w:tcMar>
          </w:tcPr>
          <w:p w14:paraId="27C75C3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26289660" w14:textId="2B1694FC"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Citas medicīnas un veselības zinātnes, tai skaitā tiesu medicīniskā ekspertīze</w:t>
            </w:r>
          </w:p>
        </w:tc>
        <w:tc>
          <w:tcPr>
            <w:tcW w:w="4252" w:type="dxa"/>
            <w:shd w:val="clear" w:color="auto" w:fill="FFFFFF"/>
            <w:noWrap/>
            <w:tcMar>
              <w:top w:w="30" w:type="dxa"/>
              <w:left w:w="30" w:type="dxa"/>
              <w:bottom w:w="30" w:type="dxa"/>
              <w:right w:w="30" w:type="dxa"/>
            </w:tcMar>
          </w:tcPr>
          <w:p w14:paraId="7E1D9AC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Medicīnas vēsture</w:t>
            </w:r>
          </w:p>
          <w:p w14:paraId="50C8473F" w14:textId="7777777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Tiesu medicīna </w:t>
            </w:r>
          </w:p>
          <w:p w14:paraId="027862CD" w14:textId="378A966D"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medicīnas zinātņu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005E13C3" w14:textId="77777777" w:rsidTr="00BF4DF9">
        <w:tc>
          <w:tcPr>
            <w:tcW w:w="561" w:type="dxa"/>
            <w:shd w:val="clear" w:color="auto" w:fill="FFFFFF"/>
            <w:noWrap/>
            <w:tcMar>
              <w:top w:w="30" w:type="dxa"/>
              <w:left w:w="30" w:type="dxa"/>
              <w:bottom w:w="30" w:type="dxa"/>
              <w:right w:w="30" w:type="dxa"/>
            </w:tcMar>
          </w:tcPr>
          <w:p w14:paraId="5936DE4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4.</w:t>
            </w:r>
          </w:p>
        </w:tc>
        <w:tc>
          <w:tcPr>
            <w:tcW w:w="1985" w:type="dxa"/>
            <w:shd w:val="clear" w:color="auto" w:fill="FFFFFF"/>
            <w:noWrap/>
            <w:tcMar>
              <w:top w:w="30" w:type="dxa"/>
              <w:left w:w="30" w:type="dxa"/>
              <w:bottom w:w="30" w:type="dxa"/>
              <w:right w:w="30" w:type="dxa"/>
            </w:tcMar>
          </w:tcPr>
          <w:p w14:paraId="28FA495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Lauksaimniecības, meža un veterinārās zinātnes</w:t>
            </w:r>
          </w:p>
        </w:tc>
        <w:tc>
          <w:tcPr>
            <w:tcW w:w="2268" w:type="dxa"/>
            <w:shd w:val="clear" w:color="auto" w:fill="FFFFFF"/>
            <w:noWrap/>
            <w:tcMar>
              <w:top w:w="30" w:type="dxa"/>
              <w:left w:w="30" w:type="dxa"/>
              <w:bottom w:w="30" w:type="dxa"/>
              <w:right w:w="30" w:type="dxa"/>
            </w:tcMar>
          </w:tcPr>
          <w:p w14:paraId="24DBAE7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4252" w:type="dxa"/>
            <w:shd w:val="clear" w:color="auto" w:fill="FFFFFF"/>
            <w:noWrap/>
            <w:tcMar>
              <w:top w:w="30" w:type="dxa"/>
              <w:left w:w="30" w:type="dxa"/>
              <w:bottom w:w="30" w:type="dxa"/>
              <w:right w:w="30" w:type="dxa"/>
            </w:tcMar>
          </w:tcPr>
          <w:p w14:paraId="1AC1301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3C32A448" w14:textId="77777777" w:rsidTr="00BF4DF9">
        <w:tc>
          <w:tcPr>
            <w:tcW w:w="561" w:type="dxa"/>
            <w:shd w:val="clear" w:color="auto" w:fill="FFFFFF"/>
            <w:noWrap/>
            <w:tcMar>
              <w:top w:w="30" w:type="dxa"/>
              <w:left w:w="30" w:type="dxa"/>
              <w:bottom w:w="30" w:type="dxa"/>
              <w:right w:w="30" w:type="dxa"/>
            </w:tcMar>
          </w:tcPr>
          <w:p w14:paraId="3428BE90" w14:textId="3D2B3FCC"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4.1.</w:t>
            </w:r>
          </w:p>
        </w:tc>
        <w:tc>
          <w:tcPr>
            <w:tcW w:w="1985" w:type="dxa"/>
            <w:shd w:val="clear" w:color="auto" w:fill="FFFFFF"/>
            <w:noWrap/>
            <w:tcMar>
              <w:top w:w="30" w:type="dxa"/>
              <w:left w:w="30" w:type="dxa"/>
              <w:bottom w:w="30" w:type="dxa"/>
              <w:right w:w="30" w:type="dxa"/>
            </w:tcMar>
          </w:tcPr>
          <w:p w14:paraId="1A235FE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A23BF25" w14:textId="73D62120"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Lauksaimniecības un zivsaimniecības zinātnes, mežzinātne</w:t>
            </w:r>
            <w:r w:rsidRPr="00030990">
              <w:rPr>
                <w:rFonts w:ascii="Times New Roman" w:eastAsia="Times New Roman" w:hAnsi="Times New Roman" w:cs="Times New Roman"/>
                <w:color w:val="333333"/>
                <w:sz w:val="24"/>
                <w:szCs w:val="24"/>
                <w:vertAlign w:val="superscript"/>
                <w:lang w:eastAsia="lv-LV"/>
              </w:rPr>
              <w:t>21</w:t>
            </w:r>
          </w:p>
        </w:tc>
        <w:tc>
          <w:tcPr>
            <w:tcW w:w="4252" w:type="dxa"/>
            <w:shd w:val="clear" w:color="auto" w:fill="FFFFFF"/>
            <w:noWrap/>
            <w:tcMar>
              <w:top w:w="30" w:type="dxa"/>
              <w:left w:w="30" w:type="dxa"/>
              <w:bottom w:w="30" w:type="dxa"/>
              <w:right w:w="30" w:type="dxa"/>
            </w:tcMar>
          </w:tcPr>
          <w:p w14:paraId="2868C33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Dārzkopība</w:t>
            </w:r>
          </w:p>
          <w:p w14:paraId="5614CC9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Meža ekoloģija un mežkopība</w:t>
            </w:r>
          </w:p>
          <w:p w14:paraId="76FAD4D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Meža ekonomika un politika</w:t>
            </w:r>
          </w:p>
          <w:p w14:paraId="0FC4173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Meža darbi un tehnika</w:t>
            </w:r>
          </w:p>
          <w:p w14:paraId="70BB9462" w14:textId="16F459FC"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Laukkopība</w:t>
            </w:r>
          </w:p>
          <w:p w14:paraId="7CAE0CEC" w14:textId="5AB9A3D8"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lauksaimniecības un zivsaimniecības zinātņu un mežzinātnes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2385864F" w14:textId="77777777" w:rsidTr="00BF4DF9">
        <w:tc>
          <w:tcPr>
            <w:tcW w:w="561" w:type="dxa"/>
            <w:shd w:val="clear" w:color="auto" w:fill="FFFFFF"/>
            <w:noWrap/>
            <w:tcMar>
              <w:top w:w="30" w:type="dxa"/>
              <w:left w:w="30" w:type="dxa"/>
              <w:bottom w:w="30" w:type="dxa"/>
              <w:right w:w="30" w:type="dxa"/>
            </w:tcMar>
          </w:tcPr>
          <w:p w14:paraId="7DD54362" w14:textId="18BE7298"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4.2.</w:t>
            </w:r>
          </w:p>
        </w:tc>
        <w:tc>
          <w:tcPr>
            <w:tcW w:w="1985" w:type="dxa"/>
            <w:shd w:val="clear" w:color="auto" w:fill="FFFFFF"/>
            <w:noWrap/>
            <w:tcMar>
              <w:top w:w="30" w:type="dxa"/>
              <w:left w:w="30" w:type="dxa"/>
              <w:bottom w:w="30" w:type="dxa"/>
              <w:right w:w="30" w:type="dxa"/>
            </w:tcMar>
          </w:tcPr>
          <w:p w14:paraId="7986EFA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48A4A69E" w14:textId="2067C57A"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Dzīvnieku un piena lopkopības zinātne</w:t>
            </w:r>
            <w:r w:rsidRPr="00030990">
              <w:rPr>
                <w:rFonts w:ascii="Times New Roman" w:eastAsia="Times New Roman" w:hAnsi="Times New Roman" w:cs="Times New Roman"/>
                <w:color w:val="333333"/>
                <w:sz w:val="24"/>
                <w:szCs w:val="24"/>
                <w:vertAlign w:val="superscript"/>
                <w:lang w:eastAsia="lv-LV"/>
              </w:rPr>
              <w:t>22</w:t>
            </w:r>
          </w:p>
        </w:tc>
        <w:tc>
          <w:tcPr>
            <w:tcW w:w="4252" w:type="dxa"/>
            <w:shd w:val="clear" w:color="auto" w:fill="FFFFFF"/>
            <w:noWrap/>
            <w:tcMar>
              <w:top w:w="30" w:type="dxa"/>
              <w:left w:w="30" w:type="dxa"/>
              <w:bottom w:w="30" w:type="dxa"/>
              <w:right w:w="30" w:type="dxa"/>
            </w:tcMar>
          </w:tcPr>
          <w:p w14:paraId="6F98EA37" w14:textId="77777777" w:rsidR="00E90634" w:rsidRPr="00030990" w:rsidRDefault="00ED5471" w:rsidP="00E90634">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Lopkopība</w:t>
            </w:r>
            <w:r w:rsidR="00E90634" w:rsidRPr="00030990">
              <w:rPr>
                <w:rFonts w:ascii="Times New Roman" w:eastAsia="Times New Roman" w:hAnsi="Times New Roman" w:cs="Times New Roman"/>
                <w:color w:val="333333"/>
                <w:sz w:val="24"/>
                <w:szCs w:val="24"/>
                <w:lang w:eastAsia="lv-LV"/>
              </w:rPr>
              <w:t xml:space="preserve"> </w:t>
            </w:r>
          </w:p>
          <w:p w14:paraId="30C8D44E" w14:textId="1ECF83EA" w:rsidR="00ED5471" w:rsidRPr="00030990" w:rsidRDefault="00E90634"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dzīvnieku un piena lopkopības 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F13E600" w14:textId="77777777" w:rsidTr="00BF4DF9">
        <w:tc>
          <w:tcPr>
            <w:tcW w:w="561" w:type="dxa"/>
            <w:shd w:val="clear" w:color="auto" w:fill="FFFFFF"/>
            <w:noWrap/>
            <w:tcMar>
              <w:top w:w="30" w:type="dxa"/>
              <w:left w:w="30" w:type="dxa"/>
              <w:bottom w:w="30" w:type="dxa"/>
              <w:right w:w="30" w:type="dxa"/>
            </w:tcMar>
          </w:tcPr>
          <w:p w14:paraId="547E5399" w14:textId="057469E7"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4.3.</w:t>
            </w:r>
          </w:p>
        </w:tc>
        <w:tc>
          <w:tcPr>
            <w:tcW w:w="1985" w:type="dxa"/>
            <w:shd w:val="clear" w:color="auto" w:fill="FFFFFF"/>
            <w:noWrap/>
            <w:tcMar>
              <w:top w:w="30" w:type="dxa"/>
              <w:left w:w="30" w:type="dxa"/>
              <w:bottom w:w="30" w:type="dxa"/>
              <w:right w:w="30" w:type="dxa"/>
            </w:tcMar>
          </w:tcPr>
          <w:p w14:paraId="0D59F8B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4FA64530" w14:textId="496C7DD0"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Veterinārmedicīnas zinātne</w:t>
            </w:r>
          </w:p>
        </w:tc>
        <w:tc>
          <w:tcPr>
            <w:tcW w:w="4252" w:type="dxa"/>
            <w:shd w:val="clear" w:color="auto" w:fill="FFFFFF"/>
            <w:noWrap/>
            <w:tcMar>
              <w:top w:w="30" w:type="dxa"/>
              <w:left w:w="30" w:type="dxa"/>
              <w:bottom w:w="30" w:type="dxa"/>
              <w:right w:w="30" w:type="dxa"/>
            </w:tcMar>
          </w:tcPr>
          <w:p w14:paraId="38B926B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Fizioloģija</w:t>
            </w:r>
          </w:p>
          <w:p w14:paraId="320E2F7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Patoloģija</w:t>
            </w:r>
          </w:p>
          <w:p w14:paraId="6540AA6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Veterinārā farmakoloģija un toksikoloģija</w:t>
            </w:r>
          </w:p>
          <w:p w14:paraId="7CD6CD2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Iekšķīgās slimības</w:t>
            </w:r>
          </w:p>
          <w:p w14:paraId="5789E5F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Parazitoloģija</w:t>
            </w:r>
          </w:p>
          <w:p w14:paraId="60479AE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Infekcijas slimības un mikrobioloģija</w:t>
            </w:r>
          </w:p>
          <w:p w14:paraId="360D906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Ķirurģija</w:t>
            </w:r>
          </w:p>
          <w:p w14:paraId="4169205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Dzemdniecība un ginekoloģija</w:t>
            </w:r>
          </w:p>
          <w:p w14:paraId="7909DB6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Pārtikas higiēna</w:t>
            </w:r>
          </w:p>
          <w:p w14:paraId="0A32002B" w14:textId="7690B30C" w:rsidR="000C74BA" w:rsidRPr="00030990" w:rsidRDefault="00ED5471" w:rsidP="000C74BA">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Morfoloģija   </w:t>
            </w:r>
          </w:p>
          <w:p w14:paraId="336905E5" w14:textId="1A0477CF" w:rsidR="00ED5471" w:rsidRPr="00030990" w:rsidRDefault="000C74BA"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veterinārmedicīnas 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6959BAAB" w14:textId="77777777" w:rsidTr="00BF4DF9">
        <w:tc>
          <w:tcPr>
            <w:tcW w:w="561" w:type="dxa"/>
            <w:shd w:val="clear" w:color="auto" w:fill="FFFFFF"/>
            <w:noWrap/>
            <w:tcMar>
              <w:top w:w="30" w:type="dxa"/>
              <w:left w:w="30" w:type="dxa"/>
              <w:bottom w:w="30" w:type="dxa"/>
              <w:right w:w="30" w:type="dxa"/>
            </w:tcMar>
          </w:tcPr>
          <w:p w14:paraId="196B769A" w14:textId="3D97F29D"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4.4.</w:t>
            </w:r>
          </w:p>
        </w:tc>
        <w:tc>
          <w:tcPr>
            <w:tcW w:w="1985" w:type="dxa"/>
            <w:shd w:val="clear" w:color="auto" w:fill="FFFFFF"/>
            <w:noWrap/>
            <w:tcMar>
              <w:top w:w="30" w:type="dxa"/>
              <w:left w:w="30" w:type="dxa"/>
              <w:bottom w:w="30" w:type="dxa"/>
              <w:right w:w="30" w:type="dxa"/>
            </w:tcMar>
          </w:tcPr>
          <w:p w14:paraId="4AB1BB4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1F6B4C25" w14:textId="13D69991"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Lauksaimniecības biotehnoloģija</w:t>
            </w:r>
            <w:r w:rsidRPr="00030990">
              <w:rPr>
                <w:rFonts w:ascii="Times New Roman" w:eastAsia="Times New Roman" w:hAnsi="Times New Roman" w:cs="Times New Roman"/>
                <w:color w:val="333333"/>
                <w:sz w:val="24"/>
                <w:szCs w:val="24"/>
                <w:vertAlign w:val="superscript"/>
                <w:lang w:eastAsia="lv-LV"/>
              </w:rPr>
              <w:t>23</w:t>
            </w:r>
          </w:p>
        </w:tc>
        <w:tc>
          <w:tcPr>
            <w:tcW w:w="4252" w:type="dxa"/>
            <w:shd w:val="clear" w:color="auto" w:fill="FFFFFF"/>
            <w:noWrap/>
            <w:tcMar>
              <w:top w:w="30" w:type="dxa"/>
              <w:left w:w="30" w:type="dxa"/>
              <w:bottom w:w="30" w:type="dxa"/>
              <w:right w:w="30" w:type="dxa"/>
            </w:tcMar>
          </w:tcPr>
          <w:p w14:paraId="7254F2BE" w14:textId="77777777" w:rsidR="000C74BA" w:rsidRPr="00030990" w:rsidRDefault="00ED5471" w:rsidP="000C74BA">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Lauksaimniecisko procesu biotehnoloģija</w:t>
            </w:r>
            <w:r w:rsidR="000C74BA" w:rsidRPr="00030990">
              <w:rPr>
                <w:rFonts w:ascii="Times New Roman" w:eastAsia="Times New Roman" w:hAnsi="Times New Roman" w:cs="Times New Roman"/>
                <w:color w:val="333333"/>
                <w:sz w:val="24"/>
                <w:szCs w:val="24"/>
                <w:lang w:eastAsia="lv-LV"/>
              </w:rPr>
              <w:t xml:space="preserve"> </w:t>
            </w:r>
          </w:p>
          <w:p w14:paraId="27E0779E" w14:textId="387504D6" w:rsidR="00ED5471" w:rsidRPr="00030990" w:rsidRDefault="000C74BA"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lauksaimniecības biotehnoloģijas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23A0DCC" w14:textId="77777777" w:rsidTr="00BF4DF9">
        <w:tc>
          <w:tcPr>
            <w:tcW w:w="561" w:type="dxa"/>
            <w:shd w:val="clear" w:color="auto" w:fill="FFFFFF"/>
            <w:noWrap/>
            <w:tcMar>
              <w:top w:w="30" w:type="dxa"/>
              <w:left w:w="30" w:type="dxa"/>
              <w:bottom w:w="30" w:type="dxa"/>
              <w:right w:w="30" w:type="dxa"/>
            </w:tcMar>
          </w:tcPr>
          <w:p w14:paraId="325B1CE5" w14:textId="77344FDF"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4.5.</w:t>
            </w:r>
          </w:p>
        </w:tc>
        <w:tc>
          <w:tcPr>
            <w:tcW w:w="1985" w:type="dxa"/>
            <w:shd w:val="clear" w:color="auto" w:fill="FFFFFF"/>
            <w:noWrap/>
            <w:tcMar>
              <w:top w:w="30" w:type="dxa"/>
              <w:left w:w="30" w:type="dxa"/>
              <w:bottom w:w="30" w:type="dxa"/>
              <w:right w:w="30" w:type="dxa"/>
            </w:tcMar>
          </w:tcPr>
          <w:p w14:paraId="6C7050C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2BD90A50" w14:textId="74B637CE"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Citas lauksaimniecības, meža un veterināro zinātņu nozar</w:t>
            </w:r>
            <w:r w:rsidR="00BA72D7">
              <w:rPr>
                <w:rFonts w:ascii="Times New Roman" w:eastAsia="Times New Roman" w:hAnsi="Times New Roman" w:cs="Times New Roman"/>
                <w:color w:val="333333"/>
                <w:sz w:val="24"/>
                <w:szCs w:val="24"/>
                <w:lang w:eastAsia="lv-LV"/>
              </w:rPr>
              <w:t>es</w:t>
            </w:r>
            <w:r w:rsidRPr="00030990">
              <w:rPr>
                <w:rFonts w:ascii="Times New Roman" w:eastAsia="Times New Roman" w:hAnsi="Times New Roman" w:cs="Times New Roman"/>
                <w:color w:val="333333"/>
                <w:sz w:val="24"/>
                <w:szCs w:val="24"/>
                <w:lang w:eastAsia="lv-LV"/>
              </w:rPr>
              <w:t xml:space="preserve"> </w:t>
            </w:r>
          </w:p>
        </w:tc>
        <w:tc>
          <w:tcPr>
            <w:tcW w:w="4252" w:type="dxa"/>
            <w:shd w:val="clear" w:color="auto" w:fill="FFFFFF"/>
            <w:noWrap/>
            <w:tcMar>
              <w:top w:w="30" w:type="dxa"/>
              <w:left w:w="30" w:type="dxa"/>
              <w:bottom w:w="30" w:type="dxa"/>
              <w:right w:w="30" w:type="dxa"/>
            </w:tcMar>
          </w:tcPr>
          <w:p w14:paraId="406D754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38E15F43" w14:textId="77777777" w:rsidTr="00BF4DF9">
        <w:tc>
          <w:tcPr>
            <w:tcW w:w="561" w:type="dxa"/>
            <w:shd w:val="clear" w:color="auto" w:fill="FFFFFF"/>
            <w:noWrap/>
            <w:tcMar>
              <w:top w:w="30" w:type="dxa"/>
              <w:left w:w="30" w:type="dxa"/>
              <w:bottom w:w="30" w:type="dxa"/>
              <w:right w:w="30" w:type="dxa"/>
            </w:tcMar>
          </w:tcPr>
          <w:p w14:paraId="48302A7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w:t>
            </w:r>
          </w:p>
        </w:tc>
        <w:tc>
          <w:tcPr>
            <w:tcW w:w="1985" w:type="dxa"/>
            <w:shd w:val="clear" w:color="auto" w:fill="FFFFFF"/>
            <w:noWrap/>
            <w:tcMar>
              <w:top w:w="30" w:type="dxa"/>
              <w:left w:w="30" w:type="dxa"/>
              <w:bottom w:w="30" w:type="dxa"/>
              <w:right w:w="30" w:type="dxa"/>
            </w:tcMar>
          </w:tcPr>
          <w:p w14:paraId="7ADB066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Sociālās zinātnes</w:t>
            </w:r>
          </w:p>
        </w:tc>
        <w:tc>
          <w:tcPr>
            <w:tcW w:w="2268" w:type="dxa"/>
            <w:shd w:val="clear" w:color="auto" w:fill="FFFFFF"/>
            <w:noWrap/>
            <w:tcMar>
              <w:top w:w="30" w:type="dxa"/>
              <w:left w:w="30" w:type="dxa"/>
              <w:bottom w:w="30" w:type="dxa"/>
              <w:right w:w="30" w:type="dxa"/>
            </w:tcMar>
          </w:tcPr>
          <w:p w14:paraId="3F90929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4252" w:type="dxa"/>
            <w:shd w:val="clear" w:color="auto" w:fill="FFFFFF"/>
            <w:noWrap/>
            <w:tcMar>
              <w:top w:w="30" w:type="dxa"/>
              <w:left w:w="30" w:type="dxa"/>
              <w:bottom w:w="30" w:type="dxa"/>
              <w:right w:w="30" w:type="dxa"/>
            </w:tcMar>
          </w:tcPr>
          <w:p w14:paraId="2853FB6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7BC29B5D" w14:textId="77777777" w:rsidTr="00BF4DF9">
        <w:tc>
          <w:tcPr>
            <w:tcW w:w="561" w:type="dxa"/>
            <w:shd w:val="clear" w:color="auto" w:fill="FFFFFF"/>
            <w:noWrap/>
            <w:tcMar>
              <w:top w:w="30" w:type="dxa"/>
              <w:left w:w="30" w:type="dxa"/>
              <w:bottom w:w="30" w:type="dxa"/>
              <w:right w:w="30" w:type="dxa"/>
            </w:tcMar>
          </w:tcPr>
          <w:p w14:paraId="39105EF0" w14:textId="182FD481"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5.1.</w:t>
            </w:r>
          </w:p>
        </w:tc>
        <w:tc>
          <w:tcPr>
            <w:tcW w:w="1985" w:type="dxa"/>
            <w:shd w:val="clear" w:color="auto" w:fill="FFFFFF"/>
            <w:noWrap/>
            <w:tcMar>
              <w:top w:w="30" w:type="dxa"/>
              <w:left w:w="30" w:type="dxa"/>
              <w:bottom w:w="30" w:type="dxa"/>
              <w:right w:w="30" w:type="dxa"/>
            </w:tcMar>
          </w:tcPr>
          <w:p w14:paraId="4416EF9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3EF30605" w14:textId="1531E8A4"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Psiholoģija</w:t>
            </w:r>
            <w:r w:rsidRPr="00030990">
              <w:rPr>
                <w:rFonts w:ascii="Times New Roman" w:eastAsia="Times New Roman" w:hAnsi="Times New Roman" w:cs="Times New Roman"/>
                <w:color w:val="333333"/>
                <w:sz w:val="24"/>
                <w:szCs w:val="24"/>
                <w:vertAlign w:val="superscript"/>
                <w:lang w:eastAsia="lv-LV"/>
              </w:rPr>
              <w:t>24</w:t>
            </w:r>
          </w:p>
        </w:tc>
        <w:tc>
          <w:tcPr>
            <w:tcW w:w="4252" w:type="dxa"/>
            <w:shd w:val="clear" w:color="auto" w:fill="FFFFFF"/>
            <w:noWrap/>
            <w:tcMar>
              <w:top w:w="30" w:type="dxa"/>
              <w:left w:w="30" w:type="dxa"/>
              <w:bottom w:w="30" w:type="dxa"/>
              <w:right w:w="30" w:type="dxa"/>
            </w:tcMar>
          </w:tcPr>
          <w:p w14:paraId="0C3AB93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Vispārīgā psiholoģija</w:t>
            </w:r>
          </w:p>
          <w:p w14:paraId="43DF82A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Personības psiholoģija</w:t>
            </w:r>
          </w:p>
          <w:p w14:paraId="70A482E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Daiļrades psiholoģija</w:t>
            </w:r>
          </w:p>
          <w:p w14:paraId="723DEAB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psiholoģija</w:t>
            </w:r>
          </w:p>
          <w:p w14:paraId="4C6388B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Etniskā psiholoģija</w:t>
            </w:r>
          </w:p>
          <w:p w14:paraId="21809A8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Klīniskā psiholoģija</w:t>
            </w:r>
          </w:p>
          <w:p w14:paraId="5DB5739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Pedagoģiskā psiholoģija</w:t>
            </w:r>
          </w:p>
          <w:p w14:paraId="1520C22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Attīstības psiholoģija</w:t>
            </w:r>
          </w:p>
          <w:p w14:paraId="24C3FDA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Reliģijas psiholoģija</w:t>
            </w:r>
          </w:p>
          <w:p w14:paraId="0DE7843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Veselības psiholoģija</w:t>
            </w:r>
          </w:p>
          <w:p w14:paraId="05C88F9F" w14:textId="3C29AC40" w:rsidR="000C74BA"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Komunikācij</w:t>
            </w:r>
            <w:r w:rsidR="009A4F67">
              <w:rPr>
                <w:rFonts w:ascii="Times New Roman" w:eastAsia="Times New Roman" w:hAnsi="Times New Roman" w:cs="Times New Roman"/>
                <w:color w:val="333333"/>
                <w:sz w:val="24"/>
                <w:szCs w:val="24"/>
                <w:lang w:eastAsia="lv-LV"/>
              </w:rPr>
              <w:t>as</w:t>
            </w:r>
            <w:r w:rsidRPr="00030990">
              <w:rPr>
                <w:rFonts w:ascii="Times New Roman" w:eastAsia="Times New Roman" w:hAnsi="Times New Roman" w:cs="Times New Roman"/>
                <w:color w:val="333333"/>
                <w:sz w:val="24"/>
                <w:szCs w:val="24"/>
                <w:lang w:eastAsia="lv-LV"/>
              </w:rPr>
              <w:t xml:space="preserve"> psiholoģija un ētika</w:t>
            </w:r>
          </w:p>
          <w:p w14:paraId="321F746F" w14:textId="7C4747E7" w:rsidR="00ED5471" w:rsidRPr="00030990" w:rsidRDefault="000C74BA"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psiholoģijas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46F5138" w14:textId="77777777" w:rsidTr="00BF4DF9">
        <w:tc>
          <w:tcPr>
            <w:tcW w:w="561" w:type="dxa"/>
            <w:shd w:val="clear" w:color="auto" w:fill="FFFFFF"/>
            <w:noWrap/>
            <w:tcMar>
              <w:top w:w="30" w:type="dxa"/>
              <w:left w:w="30" w:type="dxa"/>
              <w:bottom w:w="30" w:type="dxa"/>
              <w:right w:w="30" w:type="dxa"/>
            </w:tcMar>
          </w:tcPr>
          <w:p w14:paraId="73CF4534" w14:textId="0F56B28F"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5.2.</w:t>
            </w:r>
          </w:p>
        </w:tc>
        <w:tc>
          <w:tcPr>
            <w:tcW w:w="1985" w:type="dxa"/>
            <w:shd w:val="clear" w:color="auto" w:fill="FFFFFF"/>
            <w:noWrap/>
            <w:tcMar>
              <w:top w:w="30" w:type="dxa"/>
              <w:left w:w="30" w:type="dxa"/>
              <w:bottom w:w="30" w:type="dxa"/>
              <w:right w:w="30" w:type="dxa"/>
            </w:tcMar>
          </w:tcPr>
          <w:p w14:paraId="719ED6F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75AADF42" w14:textId="1C6B70CA"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Ekonomika un uzņēmējdarbība</w:t>
            </w:r>
            <w:r w:rsidRPr="00030990">
              <w:rPr>
                <w:rFonts w:ascii="Times New Roman" w:eastAsia="Times New Roman" w:hAnsi="Times New Roman" w:cs="Times New Roman"/>
                <w:color w:val="333333"/>
                <w:sz w:val="24"/>
                <w:szCs w:val="24"/>
                <w:vertAlign w:val="superscript"/>
                <w:lang w:eastAsia="lv-LV"/>
              </w:rPr>
              <w:t>25</w:t>
            </w:r>
          </w:p>
        </w:tc>
        <w:tc>
          <w:tcPr>
            <w:tcW w:w="4252" w:type="dxa"/>
            <w:shd w:val="clear" w:color="auto" w:fill="FFFFFF"/>
            <w:noWrap/>
            <w:tcMar>
              <w:top w:w="30" w:type="dxa"/>
              <w:left w:w="30" w:type="dxa"/>
              <w:bottom w:w="30" w:type="dxa"/>
              <w:right w:w="30" w:type="dxa"/>
            </w:tcMar>
          </w:tcPr>
          <w:p w14:paraId="3743D31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Latvijas tautsaimniecība</w:t>
            </w:r>
          </w:p>
          <w:p w14:paraId="4006441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Makroekonomika</w:t>
            </w:r>
          </w:p>
          <w:p w14:paraId="4B700B2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Mikroekonomika</w:t>
            </w:r>
          </w:p>
          <w:p w14:paraId="2469230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Finanses un kredīts</w:t>
            </w:r>
          </w:p>
          <w:p w14:paraId="7072669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Grāmatvedības un uzskaites teorija</w:t>
            </w:r>
          </w:p>
          <w:p w14:paraId="6FD58F0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Ekonometrija</w:t>
            </w:r>
            <w:proofErr w:type="spellEnd"/>
          </w:p>
          <w:p w14:paraId="6EDD155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Statistika</w:t>
            </w:r>
          </w:p>
          <w:p w14:paraId="3287EEE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Tirgzinība</w:t>
            </w:r>
          </w:p>
          <w:p w14:paraId="23E45D4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ekonomika</w:t>
            </w:r>
          </w:p>
          <w:p w14:paraId="0ADBF67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Reģionālā ekonomika</w:t>
            </w:r>
          </w:p>
          <w:p w14:paraId="338BF6F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Agrārā ekonomika</w:t>
            </w:r>
          </w:p>
          <w:p w14:paraId="1B8F697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Uzņēmējdarbības vadība</w:t>
            </w:r>
          </w:p>
          <w:p w14:paraId="67CD78A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Izglītības vadība</w:t>
            </w:r>
          </w:p>
          <w:p w14:paraId="509AA5FD" w14:textId="1AE84B35" w:rsidR="000C74BA" w:rsidRPr="00030990" w:rsidRDefault="003B3569" w:rsidP="000C74BA">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 xml:space="preserve">Ekonomikas teorija   </w:t>
            </w:r>
          </w:p>
          <w:p w14:paraId="16083894" w14:textId="559E51AB" w:rsidR="00ED5471" w:rsidRPr="00030990" w:rsidRDefault="000C74BA"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ekonomikas un uzņēmējdarbības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0B969CEA" w14:textId="77777777" w:rsidTr="00BF4DF9">
        <w:tc>
          <w:tcPr>
            <w:tcW w:w="561" w:type="dxa"/>
            <w:shd w:val="clear" w:color="auto" w:fill="FFFFFF"/>
            <w:noWrap/>
            <w:tcMar>
              <w:top w:w="30" w:type="dxa"/>
              <w:left w:w="30" w:type="dxa"/>
              <w:bottom w:w="30" w:type="dxa"/>
              <w:right w:w="30" w:type="dxa"/>
            </w:tcMar>
          </w:tcPr>
          <w:p w14:paraId="4D8BA7CF" w14:textId="7A758894"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5.3.</w:t>
            </w:r>
          </w:p>
        </w:tc>
        <w:tc>
          <w:tcPr>
            <w:tcW w:w="1985" w:type="dxa"/>
            <w:shd w:val="clear" w:color="auto" w:fill="FFFFFF"/>
            <w:noWrap/>
            <w:tcMar>
              <w:top w:w="30" w:type="dxa"/>
              <w:left w:w="30" w:type="dxa"/>
              <w:bottom w:w="30" w:type="dxa"/>
              <w:right w:w="30" w:type="dxa"/>
            </w:tcMar>
          </w:tcPr>
          <w:p w14:paraId="01B1A19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16900AB3" w14:textId="61F60C31"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Izglītības zinātnes</w:t>
            </w:r>
            <w:r w:rsidRPr="00030990">
              <w:rPr>
                <w:rFonts w:ascii="Times New Roman" w:eastAsia="Times New Roman" w:hAnsi="Times New Roman" w:cs="Times New Roman"/>
                <w:color w:val="333333"/>
                <w:sz w:val="24"/>
                <w:szCs w:val="24"/>
                <w:vertAlign w:val="superscript"/>
                <w:lang w:eastAsia="lv-LV"/>
              </w:rPr>
              <w:t>26</w:t>
            </w:r>
          </w:p>
        </w:tc>
        <w:tc>
          <w:tcPr>
            <w:tcW w:w="4252" w:type="dxa"/>
            <w:shd w:val="clear" w:color="auto" w:fill="FFFFFF"/>
            <w:noWrap/>
            <w:tcMar>
              <w:top w:w="30" w:type="dxa"/>
              <w:left w:w="30" w:type="dxa"/>
              <w:bottom w:w="30" w:type="dxa"/>
              <w:right w:w="30" w:type="dxa"/>
            </w:tcMar>
          </w:tcPr>
          <w:p w14:paraId="2EF7326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Fizikas didaktika</w:t>
            </w:r>
          </w:p>
          <w:p w14:paraId="5C55347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Ķīmijas didaktika</w:t>
            </w:r>
          </w:p>
          <w:p w14:paraId="4BCAA90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Matemātikas didaktika</w:t>
            </w:r>
          </w:p>
          <w:p w14:paraId="38C3255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Vispārīgā pedagoģija</w:t>
            </w:r>
          </w:p>
          <w:p w14:paraId="317B81F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pedagoģija</w:t>
            </w:r>
          </w:p>
          <w:p w14:paraId="6A35F65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Pirmsskolas pedagoģija</w:t>
            </w:r>
          </w:p>
          <w:p w14:paraId="33391D8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Skolas pedagoģija</w:t>
            </w:r>
          </w:p>
          <w:p w14:paraId="312DE84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Augstskolas pedagoģija</w:t>
            </w:r>
          </w:p>
          <w:p w14:paraId="4933F24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Pieaugušo pedagoģija</w:t>
            </w:r>
          </w:p>
          <w:p w14:paraId="68E1B65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Nozaru pedagoģija</w:t>
            </w:r>
          </w:p>
          <w:p w14:paraId="361D7582" w14:textId="77777777" w:rsidR="000C74BA" w:rsidRPr="00030990" w:rsidRDefault="00ED5471" w:rsidP="000C74BA">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Bioloģijas didaktika          </w:t>
            </w:r>
          </w:p>
          <w:p w14:paraId="4AC89205" w14:textId="35AFE490" w:rsidR="00ED5471" w:rsidRPr="00030990" w:rsidRDefault="000C74BA"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izglītības zinātņu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6E44F70B" w14:textId="77777777" w:rsidTr="00BF4DF9">
        <w:tc>
          <w:tcPr>
            <w:tcW w:w="561" w:type="dxa"/>
            <w:shd w:val="clear" w:color="auto" w:fill="FFFFFF"/>
            <w:noWrap/>
            <w:tcMar>
              <w:top w:w="30" w:type="dxa"/>
              <w:left w:w="30" w:type="dxa"/>
              <w:bottom w:w="30" w:type="dxa"/>
              <w:right w:w="30" w:type="dxa"/>
            </w:tcMar>
          </w:tcPr>
          <w:p w14:paraId="2C0E8158" w14:textId="4C63E6A5"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5.4.</w:t>
            </w:r>
          </w:p>
        </w:tc>
        <w:tc>
          <w:tcPr>
            <w:tcW w:w="1985" w:type="dxa"/>
            <w:shd w:val="clear" w:color="auto" w:fill="FFFFFF"/>
            <w:noWrap/>
            <w:tcMar>
              <w:top w:w="30" w:type="dxa"/>
              <w:left w:w="30" w:type="dxa"/>
              <w:bottom w:w="30" w:type="dxa"/>
              <w:right w:w="30" w:type="dxa"/>
            </w:tcMar>
          </w:tcPr>
          <w:p w14:paraId="4384D99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A9D7BA2" w14:textId="3A5A7D1A"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Socioloģija un sociālais darbs</w:t>
            </w:r>
            <w:r w:rsidRPr="00030990">
              <w:rPr>
                <w:rFonts w:ascii="Times New Roman" w:eastAsia="Times New Roman" w:hAnsi="Times New Roman" w:cs="Times New Roman"/>
                <w:color w:val="333333"/>
                <w:sz w:val="24"/>
                <w:szCs w:val="24"/>
                <w:vertAlign w:val="superscript"/>
                <w:lang w:eastAsia="lv-LV"/>
              </w:rPr>
              <w:t>27</w:t>
            </w:r>
          </w:p>
        </w:tc>
        <w:tc>
          <w:tcPr>
            <w:tcW w:w="4252" w:type="dxa"/>
            <w:shd w:val="clear" w:color="auto" w:fill="FFFFFF"/>
            <w:noWrap/>
            <w:tcMar>
              <w:top w:w="30" w:type="dxa"/>
              <w:left w:w="30" w:type="dxa"/>
              <w:bottom w:w="30" w:type="dxa"/>
              <w:right w:w="30" w:type="dxa"/>
            </w:tcMar>
          </w:tcPr>
          <w:p w14:paraId="669CCBA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Vēsturiskā demogrāfija</w:t>
            </w:r>
          </w:p>
          <w:p w14:paraId="283D51F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Sociāli ekonomiskā demogrāfija</w:t>
            </w:r>
          </w:p>
          <w:p w14:paraId="537DF5C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ekonomika</w:t>
            </w:r>
          </w:p>
          <w:p w14:paraId="2249A71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Socioloģijas teorija un vēsture</w:t>
            </w:r>
          </w:p>
          <w:p w14:paraId="7E9CA74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Lietišķā socioloģija</w:t>
            </w:r>
          </w:p>
          <w:p w14:paraId="5ACA1AE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antropoloģija</w:t>
            </w:r>
          </w:p>
          <w:p w14:paraId="1677983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politika un sociālā darba organizācija</w:t>
            </w:r>
          </w:p>
          <w:p w14:paraId="05165C15" w14:textId="6E58DFC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Kultūras un masu komunikācij</w:t>
            </w:r>
            <w:r w:rsidR="009A4F67">
              <w:rPr>
                <w:rFonts w:ascii="Times New Roman" w:eastAsia="Times New Roman" w:hAnsi="Times New Roman" w:cs="Times New Roman"/>
                <w:color w:val="333333"/>
                <w:sz w:val="24"/>
                <w:szCs w:val="24"/>
                <w:lang w:eastAsia="lv-LV"/>
              </w:rPr>
              <w:t>as</w:t>
            </w:r>
            <w:r w:rsidRPr="00030990">
              <w:rPr>
                <w:rFonts w:ascii="Times New Roman" w:eastAsia="Times New Roman" w:hAnsi="Times New Roman" w:cs="Times New Roman"/>
                <w:color w:val="333333"/>
                <w:sz w:val="24"/>
                <w:szCs w:val="24"/>
                <w:lang w:eastAsia="lv-LV"/>
              </w:rPr>
              <w:t xml:space="preserve"> socioloģija</w:t>
            </w:r>
          </w:p>
          <w:p w14:paraId="45D741A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Lauku socioloģija</w:t>
            </w:r>
          </w:p>
          <w:p w14:paraId="6DFEB46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Organizāciju un sabiedriskās pārvaldes socioloģija</w:t>
            </w:r>
          </w:p>
          <w:p w14:paraId="5F5CB71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Politikas socioloģija</w:t>
            </w:r>
          </w:p>
          <w:p w14:paraId="02E943E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Reliģijas socioloģija</w:t>
            </w:r>
          </w:p>
          <w:p w14:paraId="49DDC3A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Etnoloģija</w:t>
            </w:r>
          </w:p>
          <w:p w14:paraId="5BA7273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Vēsturiskā antropoloģija</w:t>
            </w:r>
          </w:p>
          <w:p w14:paraId="554203F8" w14:textId="77777777" w:rsidR="00BF4DF9" w:rsidRDefault="00ED5471" w:rsidP="000C74BA">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Teorētiskā demogrāfija</w:t>
            </w:r>
          </w:p>
          <w:p w14:paraId="70AE6AD2" w14:textId="37E0412E" w:rsidR="00ED5471" w:rsidRPr="00030990" w:rsidRDefault="000C74BA"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socioloģijas un sociālā darba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41CE00CC" w14:textId="77777777" w:rsidTr="00BF4DF9">
        <w:tc>
          <w:tcPr>
            <w:tcW w:w="561" w:type="dxa"/>
            <w:shd w:val="clear" w:color="auto" w:fill="FFFFFF"/>
            <w:noWrap/>
            <w:tcMar>
              <w:top w:w="30" w:type="dxa"/>
              <w:left w:w="30" w:type="dxa"/>
              <w:bottom w:w="30" w:type="dxa"/>
              <w:right w:w="30" w:type="dxa"/>
            </w:tcMar>
          </w:tcPr>
          <w:p w14:paraId="66C64B78" w14:textId="14717139"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5.5.</w:t>
            </w:r>
          </w:p>
        </w:tc>
        <w:tc>
          <w:tcPr>
            <w:tcW w:w="1985" w:type="dxa"/>
            <w:shd w:val="clear" w:color="auto" w:fill="FFFFFF"/>
            <w:noWrap/>
            <w:tcMar>
              <w:top w:w="30" w:type="dxa"/>
              <w:left w:w="30" w:type="dxa"/>
              <w:bottom w:w="30" w:type="dxa"/>
              <w:right w:w="30" w:type="dxa"/>
            </w:tcMar>
          </w:tcPr>
          <w:p w14:paraId="604A18C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15A57080" w14:textId="4E4C9624"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Tiesību zinātne</w:t>
            </w:r>
            <w:r w:rsidRPr="00030990">
              <w:rPr>
                <w:rFonts w:ascii="Times New Roman" w:eastAsia="Times New Roman" w:hAnsi="Times New Roman" w:cs="Times New Roman"/>
                <w:color w:val="333333"/>
                <w:sz w:val="24"/>
                <w:szCs w:val="24"/>
                <w:vertAlign w:val="superscript"/>
                <w:lang w:eastAsia="lv-LV"/>
              </w:rPr>
              <w:t>28</w:t>
            </w:r>
          </w:p>
        </w:tc>
        <w:tc>
          <w:tcPr>
            <w:tcW w:w="4252" w:type="dxa"/>
            <w:shd w:val="clear" w:color="auto" w:fill="FFFFFF"/>
            <w:noWrap/>
            <w:tcMar>
              <w:top w:w="30" w:type="dxa"/>
              <w:left w:w="30" w:type="dxa"/>
              <w:bottom w:w="30" w:type="dxa"/>
              <w:right w:w="30" w:type="dxa"/>
            </w:tcMar>
          </w:tcPr>
          <w:p w14:paraId="06D988B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Civiltiesības</w:t>
            </w:r>
          </w:p>
          <w:p w14:paraId="625D858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Krimināltiesības</w:t>
            </w:r>
          </w:p>
          <w:p w14:paraId="38D871B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Valsts tiesības</w:t>
            </w:r>
          </w:p>
          <w:p w14:paraId="628F8C5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Starptautiskās tiesības</w:t>
            </w:r>
          </w:p>
          <w:p w14:paraId="3807C00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Kriminālistika un operatīvās darbības teorija</w:t>
            </w:r>
          </w:p>
          <w:p w14:paraId="1C5F490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Policijas tiesības</w:t>
            </w:r>
          </w:p>
          <w:p w14:paraId="0E825683" w14:textId="47CE0ADF" w:rsidR="006A509F" w:rsidRPr="00030990" w:rsidRDefault="00ED5471" w:rsidP="006A509F">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Tiesību teorija un vēsture</w:t>
            </w:r>
          </w:p>
          <w:p w14:paraId="08F533B9" w14:textId="31314586"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tiesību 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7410E9ED" w14:textId="77777777" w:rsidTr="00BF4DF9">
        <w:tc>
          <w:tcPr>
            <w:tcW w:w="561" w:type="dxa"/>
            <w:shd w:val="clear" w:color="auto" w:fill="FFFFFF"/>
            <w:noWrap/>
            <w:tcMar>
              <w:top w:w="30" w:type="dxa"/>
              <w:left w:w="30" w:type="dxa"/>
              <w:bottom w:w="30" w:type="dxa"/>
              <w:right w:w="30" w:type="dxa"/>
            </w:tcMar>
          </w:tcPr>
          <w:p w14:paraId="17015B9E" w14:textId="1A3AF861"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5.6.</w:t>
            </w:r>
          </w:p>
        </w:tc>
        <w:tc>
          <w:tcPr>
            <w:tcW w:w="1985" w:type="dxa"/>
            <w:shd w:val="clear" w:color="auto" w:fill="FFFFFF"/>
            <w:noWrap/>
            <w:tcMar>
              <w:top w:w="30" w:type="dxa"/>
              <w:left w:w="30" w:type="dxa"/>
              <w:bottom w:w="30" w:type="dxa"/>
              <w:right w:w="30" w:type="dxa"/>
            </w:tcMar>
          </w:tcPr>
          <w:p w14:paraId="2A24772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53FB8980" w14:textId="76AD98C8"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Politikas zinātne</w:t>
            </w:r>
            <w:r w:rsidRPr="00030990">
              <w:rPr>
                <w:rFonts w:ascii="Times New Roman" w:eastAsia="Times New Roman" w:hAnsi="Times New Roman" w:cs="Times New Roman"/>
                <w:color w:val="333333"/>
                <w:sz w:val="24"/>
                <w:szCs w:val="24"/>
                <w:vertAlign w:val="superscript"/>
                <w:lang w:eastAsia="lv-LV"/>
              </w:rPr>
              <w:t>29</w:t>
            </w:r>
          </w:p>
        </w:tc>
        <w:tc>
          <w:tcPr>
            <w:tcW w:w="4252" w:type="dxa"/>
            <w:shd w:val="clear" w:color="auto" w:fill="FFFFFF"/>
            <w:noWrap/>
            <w:tcMar>
              <w:top w:w="30" w:type="dxa"/>
              <w:left w:w="30" w:type="dxa"/>
              <w:bottom w:w="30" w:type="dxa"/>
              <w:right w:w="30" w:type="dxa"/>
            </w:tcMar>
          </w:tcPr>
          <w:p w14:paraId="73D6E32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Salīdzinošā politika</w:t>
            </w:r>
          </w:p>
          <w:p w14:paraId="15D4CEA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Starptautiskā politika</w:t>
            </w:r>
          </w:p>
          <w:p w14:paraId="20085F7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Pārvalde un administrācija</w:t>
            </w:r>
          </w:p>
          <w:p w14:paraId="7C42412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Sabiedrības vadība</w:t>
            </w:r>
          </w:p>
          <w:p w14:paraId="4632FF44" w14:textId="77777777" w:rsidR="00B93489" w:rsidRDefault="00B93489" w:rsidP="00ED5471">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Politikas teorija</w:t>
            </w:r>
            <w:r w:rsidRPr="00030990">
              <w:rPr>
                <w:rFonts w:ascii="Times New Roman" w:eastAsia="Times New Roman" w:hAnsi="Times New Roman" w:cs="Times New Roman"/>
                <w:color w:val="333333"/>
                <w:sz w:val="24"/>
                <w:szCs w:val="24"/>
                <w:lang w:eastAsia="lv-LV"/>
              </w:rPr>
              <w:t xml:space="preserve"> </w:t>
            </w:r>
          </w:p>
          <w:p w14:paraId="51B05099" w14:textId="2D77AFDE" w:rsidR="00ED5471" w:rsidRPr="00030990" w:rsidRDefault="00ED5471" w:rsidP="00B93489">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politikas 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17A7D791" w14:textId="77777777" w:rsidTr="00BF4DF9">
        <w:tc>
          <w:tcPr>
            <w:tcW w:w="561" w:type="dxa"/>
            <w:shd w:val="clear" w:color="auto" w:fill="FFFFFF"/>
            <w:noWrap/>
            <w:tcMar>
              <w:top w:w="30" w:type="dxa"/>
              <w:left w:w="30" w:type="dxa"/>
              <w:bottom w:w="30" w:type="dxa"/>
              <w:right w:w="30" w:type="dxa"/>
            </w:tcMar>
          </w:tcPr>
          <w:p w14:paraId="47EB1BF6" w14:textId="739C641F"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5.7.</w:t>
            </w:r>
          </w:p>
        </w:tc>
        <w:tc>
          <w:tcPr>
            <w:tcW w:w="1985" w:type="dxa"/>
            <w:shd w:val="clear" w:color="auto" w:fill="FFFFFF"/>
            <w:noWrap/>
            <w:tcMar>
              <w:top w:w="30" w:type="dxa"/>
              <w:left w:w="30" w:type="dxa"/>
              <w:bottom w:w="30" w:type="dxa"/>
              <w:right w:w="30" w:type="dxa"/>
            </w:tcMar>
          </w:tcPr>
          <w:p w14:paraId="219C97B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0F7612AB" w14:textId="468E2134"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un ekonomiskā ģeogrāfija</w:t>
            </w:r>
            <w:r w:rsidRPr="00030990">
              <w:rPr>
                <w:rFonts w:ascii="Times New Roman" w:eastAsia="Times New Roman" w:hAnsi="Times New Roman" w:cs="Times New Roman"/>
                <w:color w:val="333333"/>
                <w:sz w:val="24"/>
                <w:szCs w:val="24"/>
                <w:vertAlign w:val="superscript"/>
                <w:lang w:eastAsia="lv-LV"/>
              </w:rPr>
              <w:t>30</w:t>
            </w:r>
          </w:p>
        </w:tc>
        <w:tc>
          <w:tcPr>
            <w:tcW w:w="4252" w:type="dxa"/>
            <w:shd w:val="clear" w:color="auto" w:fill="FFFFFF"/>
            <w:noWrap/>
            <w:tcMar>
              <w:top w:w="30" w:type="dxa"/>
              <w:left w:w="30" w:type="dxa"/>
              <w:bottom w:w="30" w:type="dxa"/>
              <w:right w:w="30" w:type="dxa"/>
            </w:tcMar>
          </w:tcPr>
          <w:p w14:paraId="3FB6D7E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Vides pārvaldība</w:t>
            </w:r>
          </w:p>
          <w:p w14:paraId="64859215" w14:textId="77777777" w:rsidR="006A509F" w:rsidRPr="00030990" w:rsidRDefault="00ED5471" w:rsidP="006A509F">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Cilvēka ģeogrāfija </w:t>
            </w:r>
          </w:p>
          <w:p w14:paraId="4852482E" w14:textId="233D11BE"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sociālās un ekonomiskās ģeogrāfijas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2A9B4A8A" w14:textId="77777777" w:rsidTr="00BF4DF9">
        <w:tc>
          <w:tcPr>
            <w:tcW w:w="561" w:type="dxa"/>
            <w:shd w:val="clear" w:color="auto" w:fill="FFFFFF"/>
            <w:noWrap/>
            <w:tcMar>
              <w:top w:w="30" w:type="dxa"/>
              <w:left w:w="30" w:type="dxa"/>
              <w:bottom w:w="30" w:type="dxa"/>
              <w:right w:w="30" w:type="dxa"/>
            </w:tcMar>
          </w:tcPr>
          <w:p w14:paraId="1D059AC3" w14:textId="10D46A58"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5.8.</w:t>
            </w:r>
          </w:p>
        </w:tc>
        <w:tc>
          <w:tcPr>
            <w:tcW w:w="1985" w:type="dxa"/>
            <w:shd w:val="clear" w:color="auto" w:fill="FFFFFF"/>
            <w:noWrap/>
            <w:tcMar>
              <w:top w:w="30" w:type="dxa"/>
              <w:left w:w="30" w:type="dxa"/>
              <w:bottom w:w="30" w:type="dxa"/>
              <w:right w:w="30" w:type="dxa"/>
            </w:tcMar>
          </w:tcPr>
          <w:p w14:paraId="7B0EF07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072B3BCE" w14:textId="3ECACFBD"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Plašsaziņas līdzekļi un komunikācija</w:t>
            </w:r>
            <w:r w:rsidRPr="00030990">
              <w:rPr>
                <w:rFonts w:ascii="Times New Roman" w:eastAsia="Times New Roman" w:hAnsi="Times New Roman" w:cs="Times New Roman"/>
                <w:color w:val="333333"/>
                <w:sz w:val="24"/>
                <w:szCs w:val="24"/>
                <w:vertAlign w:val="superscript"/>
                <w:lang w:eastAsia="lv-LV"/>
              </w:rPr>
              <w:t>31</w:t>
            </w:r>
          </w:p>
        </w:tc>
        <w:tc>
          <w:tcPr>
            <w:tcW w:w="4252" w:type="dxa"/>
            <w:shd w:val="clear" w:color="auto" w:fill="FFFFFF"/>
            <w:noWrap/>
            <w:tcMar>
              <w:top w:w="30" w:type="dxa"/>
              <w:left w:w="30" w:type="dxa"/>
              <w:bottom w:w="30" w:type="dxa"/>
              <w:right w:w="30" w:type="dxa"/>
            </w:tcMar>
          </w:tcPr>
          <w:p w14:paraId="20A2010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Komunikācijas teorija</w:t>
            </w:r>
          </w:p>
          <w:p w14:paraId="020DAC41" w14:textId="77777777" w:rsidR="006A509F" w:rsidRPr="00030990" w:rsidRDefault="00ED5471" w:rsidP="006A509F">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Bibliotēkzinātne</w:t>
            </w:r>
            <w:proofErr w:type="spellEnd"/>
            <w:r w:rsidRPr="00030990">
              <w:rPr>
                <w:rFonts w:ascii="Times New Roman" w:eastAsia="Times New Roman" w:hAnsi="Times New Roman" w:cs="Times New Roman"/>
                <w:color w:val="333333"/>
                <w:sz w:val="24"/>
                <w:szCs w:val="24"/>
                <w:lang w:eastAsia="lv-LV"/>
              </w:rPr>
              <w:t xml:space="preserve"> </w:t>
            </w:r>
          </w:p>
          <w:p w14:paraId="521C815A" w14:textId="78DE7153"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plašsaziņas līdzekļu un komunikācijas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6BA3831D" w14:textId="77777777" w:rsidTr="00BF4DF9">
        <w:tc>
          <w:tcPr>
            <w:tcW w:w="561" w:type="dxa"/>
            <w:shd w:val="clear" w:color="auto" w:fill="FFFFFF"/>
            <w:noWrap/>
            <w:tcMar>
              <w:top w:w="30" w:type="dxa"/>
              <w:left w:w="30" w:type="dxa"/>
              <w:bottom w:w="30" w:type="dxa"/>
              <w:right w:w="30" w:type="dxa"/>
            </w:tcMar>
          </w:tcPr>
          <w:p w14:paraId="228758BE" w14:textId="51BB3EFB"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5.9.</w:t>
            </w:r>
          </w:p>
        </w:tc>
        <w:tc>
          <w:tcPr>
            <w:tcW w:w="1985" w:type="dxa"/>
            <w:shd w:val="clear" w:color="auto" w:fill="FFFFFF"/>
            <w:noWrap/>
            <w:tcMar>
              <w:top w:w="30" w:type="dxa"/>
              <w:left w:w="30" w:type="dxa"/>
              <w:bottom w:w="30" w:type="dxa"/>
              <w:right w:w="30" w:type="dxa"/>
            </w:tcMar>
          </w:tcPr>
          <w:p w14:paraId="3D6424E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45E77386" w14:textId="03C74C09"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Citas sociālās zinātnes, tai skaitā starpnozaru sociālās zinātnes un militārā zinātne</w:t>
            </w:r>
          </w:p>
        </w:tc>
        <w:tc>
          <w:tcPr>
            <w:tcW w:w="4252" w:type="dxa"/>
            <w:shd w:val="clear" w:color="auto" w:fill="FFFFFF"/>
            <w:noWrap/>
            <w:tcMar>
              <w:top w:w="30" w:type="dxa"/>
              <w:left w:w="30" w:type="dxa"/>
              <w:bottom w:w="30" w:type="dxa"/>
              <w:right w:w="30" w:type="dxa"/>
            </w:tcMar>
          </w:tcPr>
          <w:p w14:paraId="5B47C6D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216B7FAD" w14:textId="77777777" w:rsidTr="00BF4DF9">
        <w:tc>
          <w:tcPr>
            <w:tcW w:w="561" w:type="dxa"/>
            <w:shd w:val="clear" w:color="auto" w:fill="FFFFFF"/>
            <w:noWrap/>
            <w:tcMar>
              <w:top w:w="30" w:type="dxa"/>
              <w:left w:w="30" w:type="dxa"/>
              <w:bottom w:w="30" w:type="dxa"/>
              <w:right w:w="30" w:type="dxa"/>
            </w:tcMar>
          </w:tcPr>
          <w:p w14:paraId="7AE9D00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6.</w:t>
            </w:r>
          </w:p>
        </w:tc>
        <w:tc>
          <w:tcPr>
            <w:tcW w:w="1985" w:type="dxa"/>
            <w:shd w:val="clear" w:color="auto" w:fill="FFFFFF"/>
            <w:noWrap/>
            <w:tcMar>
              <w:top w:w="30" w:type="dxa"/>
              <w:left w:w="30" w:type="dxa"/>
              <w:bottom w:w="30" w:type="dxa"/>
              <w:right w:w="30" w:type="dxa"/>
            </w:tcMar>
          </w:tcPr>
          <w:p w14:paraId="76DF0E0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Humanitārās un mākslas zinātnes</w:t>
            </w:r>
          </w:p>
        </w:tc>
        <w:tc>
          <w:tcPr>
            <w:tcW w:w="2268" w:type="dxa"/>
            <w:shd w:val="clear" w:color="auto" w:fill="FFFFFF"/>
            <w:noWrap/>
            <w:tcMar>
              <w:top w:w="30" w:type="dxa"/>
              <w:left w:w="30" w:type="dxa"/>
              <w:bottom w:w="30" w:type="dxa"/>
              <w:right w:w="30" w:type="dxa"/>
            </w:tcMar>
          </w:tcPr>
          <w:p w14:paraId="662A599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4252" w:type="dxa"/>
            <w:shd w:val="clear" w:color="auto" w:fill="FFFFFF"/>
            <w:noWrap/>
            <w:tcMar>
              <w:top w:w="30" w:type="dxa"/>
              <w:left w:w="30" w:type="dxa"/>
              <w:bottom w:w="30" w:type="dxa"/>
              <w:right w:w="30" w:type="dxa"/>
            </w:tcMar>
          </w:tcPr>
          <w:p w14:paraId="01BBEC7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r w:rsidR="00ED5471" w:rsidRPr="00431A69" w14:paraId="4C947BD7" w14:textId="77777777" w:rsidTr="00BF4DF9">
        <w:tc>
          <w:tcPr>
            <w:tcW w:w="561" w:type="dxa"/>
            <w:shd w:val="clear" w:color="auto" w:fill="FFFFFF"/>
            <w:noWrap/>
            <w:tcMar>
              <w:top w:w="30" w:type="dxa"/>
              <w:left w:w="30" w:type="dxa"/>
              <w:bottom w:w="30" w:type="dxa"/>
              <w:right w:w="30" w:type="dxa"/>
            </w:tcMar>
          </w:tcPr>
          <w:p w14:paraId="340DDFA6" w14:textId="6ADCB939"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6.1.</w:t>
            </w:r>
          </w:p>
        </w:tc>
        <w:tc>
          <w:tcPr>
            <w:tcW w:w="1985" w:type="dxa"/>
            <w:shd w:val="clear" w:color="auto" w:fill="FFFFFF"/>
            <w:noWrap/>
            <w:tcMar>
              <w:top w:w="30" w:type="dxa"/>
              <w:left w:w="30" w:type="dxa"/>
              <w:bottom w:w="30" w:type="dxa"/>
              <w:right w:w="30" w:type="dxa"/>
            </w:tcMar>
          </w:tcPr>
          <w:p w14:paraId="1349BEF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0F2F0303" w14:textId="5D0F2D79"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Vēsture un arheoloģija</w:t>
            </w:r>
          </w:p>
        </w:tc>
        <w:tc>
          <w:tcPr>
            <w:tcW w:w="4252" w:type="dxa"/>
            <w:shd w:val="clear" w:color="auto" w:fill="FFFFFF"/>
            <w:noWrap/>
            <w:tcMar>
              <w:top w:w="30" w:type="dxa"/>
              <w:left w:w="30" w:type="dxa"/>
              <w:bottom w:w="30" w:type="dxa"/>
              <w:right w:w="30" w:type="dxa"/>
            </w:tcMar>
          </w:tcPr>
          <w:p w14:paraId="19934D4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Latvijas vēsture</w:t>
            </w:r>
          </w:p>
          <w:p w14:paraId="43095A3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Arheoloģija</w:t>
            </w:r>
          </w:p>
          <w:p w14:paraId="58D5CDC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Historiogrāfija un vēstures </w:t>
            </w:r>
            <w:proofErr w:type="spellStart"/>
            <w:r w:rsidRPr="00030990">
              <w:rPr>
                <w:rFonts w:ascii="Times New Roman" w:eastAsia="Times New Roman" w:hAnsi="Times New Roman" w:cs="Times New Roman"/>
                <w:color w:val="333333"/>
                <w:sz w:val="24"/>
                <w:szCs w:val="24"/>
                <w:lang w:eastAsia="lv-LV"/>
              </w:rPr>
              <w:t>palīgzinātnes</w:t>
            </w:r>
            <w:proofErr w:type="spellEnd"/>
          </w:p>
          <w:p w14:paraId="1D438204" w14:textId="77777777" w:rsidR="006A509F" w:rsidRPr="00030990" w:rsidRDefault="00ED5471" w:rsidP="006A509F">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Vispārīgā vēsture   </w:t>
            </w:r>
          </w:p>
          <w:p w14:paraId="39535299" w14:textId="08AE6C0D"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vēstures un arheoloģijas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3CA3965A" w14:textId="77777777" w:rsidTr="00BF4DF9">
        <w:tc>
          <w:tcPr>
            <w:tcW w:w="561" w:type="dxa"/>
            <w:shd w:val="clear" w:color="auto" w:fill="FFFFFF"/>
            <w:noWrap/>
            <w:tcMar>
              <w:top w:w="30" w:type="dxa"/>
              <w:left w:w="30" w:type="dxa"/>
              <w:bottom w:w="30" w:type="dxa"/>
              <w:right w:w="30" w:type="dxa"/>
            </w:tcMar>
          </w:tcPr>
          <w:p w14:paraId="775FD326" w14:textId="256D0B5F"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6.2.</w:t>
            </w:r>
          </w:p>
        </w:tc>
        <w:tc>
          <w:tcPr>
            <w:tcW w:w="1985" w:type="dxa"/>
            <w:shd w:val="clear" w:color="auto" w:fill="FFFFFF"/>
            <w:noWrap/>
            <w:tcMar>
              <w:top w:w="30" w:type="dxa"/>
              <w:left w:w="30" w:type="dxa"/>
              <w:bottom w:w="30" w:type="dxa"/>
              <w:right w:w="30" w:type="dxa"/>
            </w:tcMar>
          </w:tcPr>
          <w:p w14:paraId="3234562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1CDA3864" w14:textId="257B08E3"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Valodniecība un literatūrzinātne</w:t>
            </w:r>
            <w:r w:rsidRPr="00030990">
              <w:rPr>
                <w:rFonts w:ascii="Times New Roman" w:eastAsia="Times New Roman" w:hAnsi="Times New Roman" w:cs="Times New Roman"/>
                <w:color w:val="333333"/>
                <w:sz w:val="24"/>
                <w:szCs w:val="24"/>
                <w:vertAlign w:val="superscript"/>
                <w:lang w:eastAsia="lv-LV"/>
              </w:rPr>
              <w:t>32</w:t>
            </w:r>
          </w:p>
        </w:tc>
        <w:tc>
          <w:tcPr>
            <w:tcW w:w="4252" w:type="dxa"/>
            <w:shd w:val="clear" w:color="auto" w:fill="FFFFFF"/>
            <w:noWrap/>
            <w:tcMar>
              <w:top w:w="30" w:type="dxa"/>
              <w:left w:w="30" w:type="dxa"/>
              <w:bottom w:w="30" w:type="dxa"/>
              <w:right w:w="30" w:type="dxa"/>
            </w:tcMar>
          </w:tcPr>
          <w:p w14:paraId="7AB2117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Latviešu literatūras vēsture</w:t>
            </w:r>
          </w:p>
          <w:p w14:paraId="1C550AD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Literatūras teorija</w:t>
            </w:r>
          </w:p>
          <w:p w14:paraId="058D1F9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Salīdzināmā literatūrzinātne</w:t>
            </w:r>
          </w:p>
          <w:p w14:paraId="12019CA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Cittautu literatūras vēsture</w:t>
            </w:r>
          </w:p>
          <w:p w14:paraId="62E3805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Vispārīgā valodniecība</w:t>
            </w:r>
          </w:p>
          <w:p w14:paraId="4CC07DD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Salīdzināmā un sastatāmā valodniecība</w:t>
            </w:r>
          </w:p>
          <w:p w14:paraId="0FA8D6A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Lietišķā valodniecība</w:t>
            </w:r>
          </w:p>
          <w:p w14:paraId="5B3FC94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Latviešu </w:t>
            </w:r>
            <w:proofErr w:type="spellStart"/>
            <w:r w:rsidRPr="00030990">
              <w:rPr>
                <w:rFonts w:ascii="Times New Roman" w:eastAsia="Times New Roman" w:hAnsi="Times New Roman" w:cs="Times New Roman"/>
                <w:color w:val="333333"/>
                <w:sz w:val="24"/>
                <w:szCs w:val="24"/>
                <w:lang w:eastAsia="lv-LV"/>
              </w:rPr>
              <w:t>sinhroniskā</w:t>
            </w:r>
            <w:proofErr w:type="spellEnd"/>
            <w:r w:rsidRPr="00030990">
              <w:rPr>
                <w:rFonts w:ascii="Times New Roman" w:eastAsia="Times New Roman" w:hAnsi="Times New Roman" w:cs="Times New Roman"/>
                <w:color w:val="333333"/>
                <w:sz w:val="24"/>
                <w:szCs w:val="24"/>
                <w:lang w:eastAsia="lv-LV"/>
              </w:rPr>
              <w:t xml:space="preserve"> valodniecība</w:t>
            </w:r>
          </w:p>
          <w:p w14:paraId="391A090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Latviešu diahroniskā valodniecība</w:t>
            </w:r>
          </w:p>
          <w:p w14:paraId="36DA2A8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Baltu valodniecība</w:t>
            </w:r>
          </w:p>
          <w:p w14:paraId="6A9DC7E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Ģermāņu valodniecība</w:t>
            </w:r>
          </w:p>
          <w:p w14:paraId="420B648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Romāņu valodniecība</w:t>
            </w:r>
          </w:p>
          <w:p w14:paraId="4A1C66E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Slāvu valodniecība</w:t>
            </w:r>
          </w:p>
          <w:p w14:paraId="3EA5BB23"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proofErr w:type="spellStart"/>
            <w:r w:rsidRPr="00030990">
              <w:rPr>
                <w:rFonts w:ascii="Times New Roman" w:eastAsia="Times New Roman" w:hAnsi="Times New Roman" w:cs="Times New Roman"/>
                <w:color w:val="333333"/>
                <w:sz w:val="24"/>
                <w:szCs w:val="24"/>
                <w:lang w:eastAsia="lv-LV"/>
              </w:rPr>
              <w:t>Somugru</w:t>
            </w:r>
            <w:proofErr w:type="spellEnd"/>
            <w:r w:rsidRPr="00030990">
              <w:rPr>
                <w:rFonts w:ascii="Times New Roman" w:eastAsia="Times New Roman" w:hAnsi="Times New Roman" w:cs="Times New Roman"/>
                <w:color w:val="333333"/>
                <w:sz w:val="24"/>
                <w:szCs w:val="24"/>
                <w:lang w:eastAsia="lv-LV"/>
              </w:rPr>
              <w:t xml:space="preserve"> valodniecība (</w:t>
            </w:r>
            <w:proofErr w:type="spellStart"/>
            <w:r w:rsidRPr="00030990">
              <w:rPr>
                <w:rFonts w:ascii="Times New Roman" w:eastAsia="Times New Roman" w:hAnsi="Times New Roman" w:cs="Times New Roman"/>
                <w:color w:val="333333"/>
                <w:sz w:val="24"/>
                <w:szCs w:val="24"/>
                <w:lang w:eastAsia="lv-LV"/>
              </w:rPr>
              <w:t>somugristika</w:t>
            </w:r>
            <w:proofErr w:type="spellEnd"/>
            <w:r w:rsidRPr="00030990">
              <w:rPr>
                <w:rFonts w:ascii="Times New Roman" w:eastAsia="Times New Roman" w:hAnsi="Times New Roman" w:cs="Times New Roman"/>
                <w:color w:val="333333"/>
                <w:sz w:val="24"/>
                <w:szCs w:val="24"/>
                <w:lang w:eastAsia="lv-LV"/>
              </w:rPr>
              <w:t>)</w:t>
            </w:r>
          </w:p>
          <w:p w14:paraId="7708FF2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Orientālistika</w:t>
            </w:r>
          </w:p>
          <w:p w14:paraId="2F31B2B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Klasiskā filoloģija</w:t>
            </w:r>
          </w:p>
          <w:p w14:paraId="20A2FDC4" w14:textId="1192DBFA" w:rsidR="006A509F" w:rsidRPr="00030990" w:rsidRDefault="003B3569" w:rsidP="006A509F">
            <w:pPr>
              <w:spacing w:after="0" w:line="240" w:lineRule="auto"/>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t xml:space="preserve">Mitoloģija </w:t>
            </w:r>
          </w:p>
          <w:p w14:paraId="6FAC3614" w14:textId="2673DB9B"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valodniecības un literatūrzinātnes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5F45537F" w14:textId="77777777" w:rsidTr="00BF4DF9">
        <w:tc>
          <w:tcPr>
            <w:tcW w:w="561" w:type="dxa"/>
            <w:shd w:val="clear" w:color="auto" w:fill="FFFFFF"/>
            <w:noWrap/>
            <w:tcMar>
              <w:top w:w="30" w:type="dxa"/>
              <w:left w:w="30" w:type="dxa"/>
              <w:bottom w:w="30" w:type="dxa"/>
              <w:right w:w="30" w:type="dxa"/>
            </w:tcMar>
          </w:tcPr>
          <w:p w14:paraId="6ACBC28D" w14:textId="7625D483"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6.3.</w:t>
            </w:r>
          </w:p>
        </w:tc>
        <w:tc>
          <w:tcPr>
            <w:tcW w:w="1985" w:type="dxa"/>
            <w:shd w:val="clear" w:color="auto" w:fill="FFFFFF"/>
            <w:noWrap/>
            <w:tcMar>
              <w:top w:w="30" w:type="dxa"/>
              <w:left w:w="30" w:type="dxa"/>
              <w:bottom w:w="30" w:type="dxa"/>
              <w:right w:w="30" w:type="dxa"/>
            </w:tcMar>
          </w:tcPr>
          <w:p w14:paraId="25F37C7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08FB4BD6" w14:textId="0F56FF48"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Filozofija, ētika un reliģija</w:t>
            </w:r>
            <w:r w:rsidRPr="00030990">
              <w:rPr>
                <w:rFonts w:ascii="Times New Roman" w:eastAsia="Times New Roman" w:hAnsi="Times New Roman" w:cs="Times New Roman"/>
                <w:color w:val="333333"/>
                <w:sz w:val="24"/>
                <w:szCs w:val="24"/>
                <w:vertAlign w:val="superscript"/>
                <w:lang w:eastAsia="lv-LV"/>
              </w:rPr>
              <w:t>33</w:t>
            </w:r>
          </w:p>
        </w:tc>
        <w:tc>
          <w:tcPr>
            <w:tcW w:w="4252" w:type="dxa"/>
            <w:shd w:val="clear" w:color="auto" w:fill="FFFFFF"/>
            <w:noWrap/>
            <w:tcMar>
              <w:top w:w="30" w:type="dxa"/>
              <w:left w:w="30" w:type="dxa"/>
              <w:bottom w:w="30" w:type="dxa"/>
              <w:right w:w="30" w:type="dxa"/>
            </w:tcMar>
          </w:tcPr>
          <w:p w14:paraId="2B98F95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Izziņas un apziņas teorija (epistemoloģija, gnozeoloģija)</w:t>
            </w:r>
          </w:p>
          <w:p w14:paraId="26A2DCC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Loģika</w:t>
            </w:r>
          </w:p>
          <w:p w14:paraId="50FC3AB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Ideju vēsture</w:t>
            </w:r>
          </w:p>
          <w:p w14:paraId="7764A34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Ētika</w:t>
            </w:r>
          </w:p>
          <w:p w14:paraId="6AD94BE9"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Estētika un mākslas filozofija</w:t>
            </w:r>
          </w:p>
          <w:p w14:paraId="2D42179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Filozofiskā antropoloģija</w:t>
            </w:r>
          </w:p>
          <w:p w14:paraId="5B8EDB22"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Politikas filozofija</w:t>
            </w:r>
          </w:p>
          <w:p w14:paraId="12798FCE"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Kultūras filozofija</w:t>
            </w:r>
          </w:p>
          <w:p w14:paraId="5C8E8D41"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Reliģijas filozofija</w:t>
            </w:r>
          </w:p>
          <w:p w14:paraId="63CDD206"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Zinātnes filozofija</w:t>
            </w:r>
          </w:p>
          <w:p w14:paraId="69FF2118"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Vēstures filozofija</w:t>
            </w:r>
          </w:p>
          <w:p w14:paraId="7BA58BA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Sociālā filozofija</w:t>
            </w:r>
          </w:p>
          <w:p w14:paraId="18EB8220"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Baznīcas un reliģiju vēsture</w:t>
            </w:r>
          </w:p>
          <w:p w14:paraId="1DEBD43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Bībeles teoloģija</w:t>
            </w:r>
          </w:p>
          <w:p w14:paraId="7B397D4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Sistemātiskā un praktiskā teoloģija</w:t>
            </w:r>
          </w:p>
          <w:p w14:paraId="6788D0B5"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Vispārīgā un salīdzināmā </w:t>
            </w:r>
            <w:proofErr w:type="spellStart"/>
            <w:r w:rsidRPr="00030990">
              <w:rPr>
                <w:rFonts w:ascii="Times New Roman" w:eastAsia="Times New Roman" w:hAnsi="Times New Roman" w:cs="Times New Roman"/>
                <w:color w:val="333333"/>
                <w:sz w:val="24"/>
                <w:szCs w:val="24"/>
                <w:lang w:eastAsia="lv-LV"/>
              </w:rPr>
              <w:t>reliģijpētniecība</w:t>
            </w:r>
            <w:proofErr w:type="spellEnd"/>
            <w:r w:rsidRPr="00030990">
              <w:rPr>
                <w:rFonts w:ascii="Times New Roman" w:eastAsia="Times New Roman" w:hAnsi="Times New Roman" w:cs="Times New Roman"/>
                <w:color w:val="333333"/>
                <w:sz w:val="24"/>
                <w:szCs w:val="24"/>
                <w:lang w:eastAsia="lv-LV"/>
              </w:rPr>
              <w:t xml:space="preserve"> jeb reliģijas fenomenoloģija</w:t>
            </w:r>
          </w:p>
          <w:p w14:paraId="06BB929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Reliģiju vēsture</w:t>
            </w:r>
          </w:p>
          <w:p w14:paraId="64F34E5F"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Kultūras un zinātnes vēsture</w:t>
            </w:r>
          </w:p>
          <w:p w14:paraId="65127018" w14:textId="5F644F0B" w:rsidR="006A509F" w:rsidRPr="00030990" w:rsidRDefault="00ED5471" w:rsidP="006A509F">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Filozofijas vēsture </w:t>
            </w:r>
          </w:p>
          <w:p w14:paraId="6E30C012" w14:textId="45BC9B94"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xml:space="preserve">Citas filozofijas, ētikas un reliģijas </w:t>
            </w:r>
            <w:proofErr w:type="spellStart"/>
            <w:r w:rsidRPr="00030990">
              <w:rPr>
                <w:rFonts w:ascii="Times New Roman" w:eastAsia="Times New Roman" w:hAnsi="Times New Roman" w:cs="Times New Roman"/>
                <w:color w:val="333333"/>
                <w:sz w:val="24"/>
                <w:szCs w:val="24"/>
                <w:lang w:eastAsia="lv-LV"/>
              </w:rPr>
              <w:t>apakšnozares</w:t>
            </w:r>
            <w:proofErr w:type="spellEnd"/>
          </w:p>
        </w:tc>
      </w:tr>
      <w:tr w:rsidR="00ED5471" w:rsidRPr="00431A69" w14:paraId="6DADD3FD" w14:textId="77777777" w:rsidTr="00BF4DF9">
        <w:tc>
          <w:tcPr>
            <w:tcW w:w="561" w:type="dxa"/>
            <w:shd w:val="clear" w:color="auto" w:fill="FFFFFF"/>
            <w:noWrap/>
            <w:tcMar>
              <w:top w:w="30" w:type="dxa"/>
              <w:left w:w="30" w:type="dxa"/>
              <w:bottom w:w="30" w:type="dxa"/>
              <w:right w:w="30" w:type="dxa"/>
            </w:tcMar>
          </w:tcPr>
          <w:p w14:paraId="01A10AC7" w14:textId="569BBF1F"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lastRenderedPageBreak/>
              <w:t>6.4.</w:t>
            </w:r>
          </w:p>
        </w:tc>
        <w:tc>
          <w:tcPr>
            <w:tcW w:w="1985" w:type="dxa"/>
            <w:shd w:val="clear" w:color="auto" w:fill="FFFFFF"/>
            <w:noWrap/>
            <w:tcMar>
              <w:top w:w="30" w:type="dxa"/>
              <w:left w:w="30" w:type="dxa"/>
              <w:bottom w:w="30" w:type="dxa"/>
              <w:right w:w="30" w:type="dxa"/>
            </w:tcMar>
          </w:tcPr>
          <w:p w14:paraId="1A272D64"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6C05188A" w14:textId="44FB2419"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Mūzika, vizuālās mākslas un arhitektūra</w:t>
            </w:r>
            <w:r w:rsidRPr="00030990">
              <w:rPr>
                <w:rFonts w:ascii="Times New Roman" w:eastAsia="Times New Roman" w:hAnsi="Times New Roman" w:cs="Times New Roman"/>
                <w:color w:val="333333"/>
                <w:sz w:val="24"/>
                <w:szCs w:val="24"/>
                <w:vertAlign w:val="superscript"/>
                <w:lang w:eastAsia="lv-LV"/>
              </w:rPr>
              <w:t>34</w:t>
            </w:r>
          </w:p>
        </w:tc>
        <w:tc>
          <w:tcPr>
            <w:tcW w:w="4252" w:type="dxa"/>
            <w:shd w:val="clear" w:color="auto" w:fill="FFFFFF"/>
            <w:noWrap/>
            <w:tcMar>
              <w:top w:w="30" w:type="dxa"/>
              <w:left w:w="30" w:type="dxa"/>
              <w:bottom w:w="30" w:type="dxa"/>
              <w:right w:w="30" w:type="dxa"/>
            </w:tcMar>
          </w:tcPr>
          <w:p w14:paraId="1A8B48DA"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Pilsētbūvniecība</w:t>
            </w:r>
          </w:p>
          <w:p w14:paraId="6C76A5D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Lauku būvniecība</w:t>
            </w:r>
          </w:p>
          <w:p w14:paraId="1EC5105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Ēku arhitektūra</w:t>
            </w:r>
          </w:p>
          <w:p w14:paraId="0911589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Ainavu arhitektūra</w:t>
            </w:r>
          </w:p>
          <w:p w14:paraId="7980510C"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Latviešu folkloristika</w:t>
            </w:r>
          </w:p>
          <w:p w14:paraId="4AB24267"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Salīdzināmā folkloristika</w:t>
            </w:r>
          </w:p>
          <w:p w14:paraId="33AA4BC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Cittautu folkloristika</w:t>
            </w:r>
          </w:p>
          <w:p w14:paraId="272ABDE8" w14:textId="77777777" w:rsidR="00ED5471" w:rsidRPr="00030990" w:rsidRDefault="00ED5471" w:rsidP="00ED5471">
            <w:pPr>
              <w:spacing w:after="0" w:line="240" w:lineRule="auto"/>
              <w:rPr>
                <w:rFonts w:ascii="Times New Roman" w:eastAsia="Times New Roman" w:hAnsi="Times New Roman" w:cs="Times New Roman"/>
                <w:sz w:val="24"/>
                <w:szCs w:val="24"/>
                <w:lang w:eastAsia="lv-LV"/>
              </w:rPr>
            </w:pPr>
            <w:r w:rsidRPr="00030990">
              <w:rPr>
                <w:rFonts w:ascii="Times New Roman" w:eastAsia="Times New Roman" w:hAnsi="Times New Roman" w:cs="Times New Roman"/>
                <w:color w:val="333333"/>
                <w:sz w:val="24"/>
                <w:szCs w:val="24"/>
                <w:lang w:eastAsia="lv-LV"/>
              </w:rPr>
              <w:t xml:space="preserve">Vizuālās mākslas, tai skaitā glezniecības, tēlniecības, grafikas, lietišķās mākslas, dizaina, </w:t>
            </w:r>
            <w:r w:rsidRPr="00030990">
              <w:rPr>
                <w:rFonts w:ascii="Times New Roman" w:eastAsia="Times New Roman" w:hAnsi="Times New Roman" w:cs="Times New Roman"/>
                <w:sz w:val="24"/>
                <w:szCs w:val="24"/>
                <w:lang w:eastAsia="lv-LV"/>
              </w:rPr>
              <w:t>komunikācijas tehnoloģijās izmantotā mākslas vēsture un teorija</w:t>
            </w:r>
          </w:p>
          <w:p w14:paraId="2DC43D3B" w14:textId="77777777" w:rsidR="00ED5471" w:rsidRPr="00030990" w:rsidRDefault="00ED5471" w:rsidP="00ED5471">
            <w:pPr>
              <w:spacing w:after="0" w:line="240" w:lineRule="auto"/>
              <w:rPr>
                <w:rFonts w:ascii="Times New Roman" w:eastAsia="Times New Roman" w:hAnsi="Times New Roman" w:cs="Times New Roman"/>
                <w:sz w:val="24"/>
                <w:szCs w:val="24"/>
                <w:lang w:eastAsia="lv-LV"/>
              </w:rPr>
            </w:pPr>
            <w:r w:rsidRPr="00030990">
              <w:rPr>
                <w:rFonts w:ascii="Times New Roman" w:eastAsia="Times New Roman" w:hAnsi="Times New Roman" w:cs="Times New Roman"/>
                <w:sz w:val="24"/>
                <w:szCs w:val="24"/>
                <w:lang w:eastAsia="lv-LV"/>
              </w:rPr>
              <w:t>Teātra un kino vēsture un teorija</w:t>
            </w:r>
          </w:p>
          <w:p w14:paraId="26394498" w14:textId="77777777" w:rsidR="003B3569" w:rsidRDefault="0088651E" w:rsidP="00ED5471">
            <w:pPr>
              <w:spacing w:after="0" w:line="240" w:lineRule="auto"/>
              <w:rPr>
                <w:rFonts w:ascii="Times New Roman" w:hAnsi="Times New Roman" w:cs="Times New Roman"/>
                <w:sz w:val="24"/>
                <w:szCs w:val="24"/>
              </w:rPr>
            </w:pPr>
            <w:r w:rsidRPr="00030990">
              <w:rPr>
                <w:rFonts w:ascii="Times New Roman" w:hAnsi="Times New Roman" w:cs="Times New Roman"/>
                <w:sz w:val="24"/>
                <w:szCs w:val="24"/>
              </w:rPr>
              <w:t xml:space="preserve">Vēsturiskā muzikoloģija </w:t>
            </w:r>
          </w:p>
          <w:p w14:paraId="5C6DD301" w14:textId="7E094EC3" w:rsidR="0088651E" w:rsidRPr="00030990" w:rsidRDefault="0088651E" w:rsidP="00ED5471">
            <w:pPr>
              <w:spacing w:after="0" w:line="240" w:lineRule="auto"/>
              <w:rPr>
                <w:rFonts w:ascii="Times New Roman" w:hAnsi="Times New Roman" w:cs="Times New Roman"/>
                <w:sz w:val="24"/>
                <w:szCs w:val="24"/>
              </w:rPr>
            </w:pPr>
            <w:r w:rsidRPr="00030990">
              <w:rPr>
                <w:rFonts w:ascii="Times New Roman" w:hAnsi="Times New Roman" w:cs="Times New Roman"/>
                <w:sz w:val="24"/>
                <w:szCs w:val="24"/>
              </w:rPr>
              <w:t xml:space="preserve">Etnomuzikoloģija </w:t>
            </w:r>
          </w:p>
          <w:p w14:paraId="7C44ADA5" w14:textId="77777777" w:rsidR="0088651E" w:rsidRPr="00030990" w:rsidRDefault="0088651E" w:rsidP="00ED5471">
            <w:pPr>
              <w:spacing w:after="0" w:line="240" w:lineRule="auto"/>
              <w:rPr>
                <w:rFonts w:ascii="Times New Roman" w:eastAsia="Times New Roman" w:hAnsi="Times New Roman" w:cs="Times New Roman"/>
                <w:sz w:val="24"/>
                <w:szCs w:val="24"/>
                <w:lang w:eastAsia="lv-LV"/>
              </w:rPr>
            </w:pPr>
            <w:r w:rsidRPr="00030990">
              <w:rPr>
                <w:rFonts w:ascii="Times New Roman" w:hAnsi="Times New Roman" w:cs="Times New Roman"/>
                <w:sz w:val="24"/>
                <w:szCs w:val="24"/>
              </w:rPr>
              <w:t>Sistemātiskā muzikoloģija</w:t>
            </w:r>
            <w:r w:rsidRPr="00030990">
              <w:rPr>
                <w:rFonts w:ascii="Times New Roman" w:eastAsia="Times New Roman" w:hAnsi="Times New Roman" w:cs="Times New Roman"/>
                <w:sz w:val="24"/>
                <w:szCs w:val="24"/>
                <w:lang w:eastAsia="lv-LV"/>
              </w:rPr>
              <w:t xml:space="preserve"> </w:t>
            </w:r>
          </w:p>
          <w:p w14:paraId="71C67C70" w14:textId="77777777" w:rsidR="00ED5471" w:rsidRPr="00030990" w:rsidRDefault="00ED5471" w:rsidP="00ED5471">
            <w:pPr>
              <w:spacing w:after="0" w:line="240" w:lineRule="auto"/>
              <w:rPr>
                <w:rFonts w:ascii="Times New Roman" w:eastAsia="Times New Roman" w:hAnsi="Times New Roman" w:cs="Times New Roman"/>
                <w:sz w:val="24"/>
                <w:szCs w:val="24"/>
                <w:lang w:eastAsia="lv-LV"/>
              </w:rPr>
            </w:pPr>
            <w:r w:rsidRPr="00030990">
              <w:rPr>
                <w:rFonts w:ascii="Times New Roman" w:eastAsia="Times New Roman" w:hAnsi="Times New Roman" w:cs="Times New Roman"/>
                <w:sz w:val="24"/>
                <w:szCs w:val="24"/>
                <w:lang w:eastAsia="lv-LV"/>
              </w:rPr>
              <w:t>Kultūras teorija</w:t>
            </w:r>
          </w:p>
          <w:p w14:paraId="66A0CB4C" w14:textId="77777777" w:rsidR="006A509F" w:rsidRPr="00030990" w:rsidRDefault="00ED5471" w:rsidP="00ED5471">
            <w:pPr>
              <w:spacing w:after="0" w:line="240" w:lineRule="auto"/>
              <w:rPr>
                <w:rFonts w:ascii="Times New Roman" w:eastAsia="Times New Roman" w:hAnsi="Times New Roman" w:cs="Times New Roman"/>
                <w:sz w:val="24"/>
                <w:szCs w:val="24"/>
                <w:lang w:eastAsia="lv-LV"/>
              </w:rPr>
            </w:pPr>
            <w:r w:rsidRPr="00030990">
              <w:rPr>
                <w:rFonts w:ascii="Times New Roman" w:eastAsia="Times New Roman" w:hAnsi="Times New Roman" w:cs="Times New Roman"/>
                <w:sz w:val="24"/>
                <w:szCs w:val="24"/>
                <w:lang w:eastAsia="lv-LV"/>
              </w:rPr>
              <w:t>Arhitektūras teorija un vēsture</w:t>
            </w:r>
          </w:p>
          <w:p w14:paraId="4E31F5C1" w14:textId="6FA96789" w:rsidR="00ED5471" w:rsidRPr="00030990" w:rsidRDefault="006A509F" w:rsidP="005028AE">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sz w:val="24"/>
                <w:szCs w:val="24"/>
                <w:lang w:eastAsia="lv-LV"/>
              </w:rPr>
              <w:t xml:space="preserve">Citas mūzikas, vizuālās mākslas un arhitektūras </w:t>
            </w:r>
            <w:proofErr w:type="spellStart"/>
            <w:r w:rsidRPr="00030990">
              <w:rPr>
                <w:rFonts w:ascii="Times New Roman" w:eastAsia="Times New Roman" w:hAnsi="Times New Roman" w:cs="Times New Roman"/>
                <w:sz w:val="24"/>
                <w:szCs w:val="24"/>
                <w:lang w:eastAsia="lv-LV"/>
              </w:rPr>
              <w:t>apakšnozares</w:t>
            </w:r>
            <w:proofErr w:type="spellEnd"/>
          </w:p>
        </w:tc>
      </w:tr>
      <w:tr w:rsidR="00ED5471" w:rsidRPr="00431A69" w14:paraId="68B1CE9D" w14:textId="77777777" w:rsidTr="00BF4DF9">
        <w:tc>
          <w:tcPr>
            <w:tcW w:w="561" w:type="dxa"/>
            <w:shd w:val="clear" w:color="auto" w:fill="FFFFFF"/>
            <w:noWrap/>
            <w:tcMar>
              <w:top w:w="30" w:type="dxa"/>
              <w:left w:w="30" w:type="dxa"/>
              <w:bottom w:w="30" w:type="dxa"/>
              <w:right w:w="30" w:type="dxa"/>
            </w:tcMar>
          </w:tcPr>
          <w:p w14:paraId="40AA79CF" w14:textId="01B70447" w:rsidR="00ED5471" w:rsidRPr="00030990" w:rsidRDefault="00BA72D7"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6.5.</w:t>
            </w:r>
          </w:p>
        </w:tc>
        <w:tc>
          <w:tcPr>
            <w:tcW w:w="1985" w:type="dxa"/>
            <w:shd w:val="clear" w:color="auto" w:fill="FFFFFF"/>
            <w:noWrap/>
            <w:tcMar>
              <w:top w:w="30" w:type="dxa"/>
              <w:left w:w="30" w:type="dxa"/>
              <w:bottom w:w="30" w:type="dxa"/>
              <w:right w:w="30" w:type="dxa"/>
            </w:tcMar>
          </w:tcPr>
          <w:p w14:paraId="670FDF6D"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c>
          <w:tcPr>
            <w:tcW w:w="2268" w:type="dxa"/>
            <w:shd w:val="clear" w:color="auto" w:fill="FFFFFF"/>
            <w:noWrap/>
            <w:tcMar>
              <w:top w:w="30" w:type="dxa"/>
              <w:left w:w="30" w:type="dxa"/>
              <w:bottom w:w="30" w:type="dxa"/>
              <w:right w:w="30" w:type="dxa"/>
            </w:tcMar>
          </w:tcPr>
          <w:p w14:paraId="66FB41A5" w14:textId="6D9576D3"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Citas humanitārās un mākslas zinātnes, tai skaitā radošās industrijas zinātnes</w:t>
            </w:r>
          </w:p>
        </w:tc>
        <w:tc>
          <w:tcPr>
            <w:tcW w:w="4252" w:type="dxa"/>
            <w:shd w:val="clear" w:color="auto" w:fill="FFFFFF"/>
            <w:noWrap/>
            <w:tcMar>
              <w:top w:w="30" w:type="dxa"/>
              <w:left w:w="30" w:type="dxa"/>
              <w:bottom w:w="30" w:type="dxa"/>
              <w:right w:w="30" w:type="dxa"/>
            </w:tcMar>
          </w:tcPr>
          <w:p w14:paraId="50124A1B" w14:textId="77777777" w:rsidR="00ED5471" w:rsidRPr="00030990" w:rsidRDefault="00ED5471" w:rsidP="00ED5471">
            <w:pPr>
              <w:spacing w:after="0" w:line="240" w:lineRule="auto"/>
              <w:rPr>
                <w:rFonts w:ascii="Times New Roman" w:eastAsia="Times New Roman" w:hAnsi="Times New Roman" w:cs="Times New Roman"/>
                <w:color w:val="333333"/>
                <w:sz w:val="24"/>
                <w:szCs w:val="24"/>
                <w:lang w:eastAsia="lv-LV"/>
              </w:rPr>
            </w:pPr>
            <w:r w:rsidRPr="00030990">
              <w:rPr>
                <w:rFonts w:ascii="Times New Roman" w:eastAsia="Times New Roman" w:hAnsi="Times New Roman" w:cs="Times New Roman"/>
                <w:color w:val="333333"/>
                <w:sz w:val="24"/>
                <w:szCs w:val="24"/>
                <w:lang w:eastAsia="lv-LV"/>
              </w:rPr>
              <w:t> </w:t>
            </w:r>
          </w:p>
        </w:tc>
      </w:tr>
    </w:tbl>
    <w:p w14:paraId="62D19157" w14:textId="77777777" w:rsidR="00BF4DF9" w:rsidRDefault="00BF4DF9" w:rsidP="00ED5471">
      <w:pPr>
        <w:spacing w:after="0" w:line="240" w:lineRule="auto"/>
        <w:jc w:val="both"/>
        <w:rPr>
          <w:rFonts w:ascii="Times New Roman" w:eastAsia="Times New Roman" w:hAnsi="Times New Roman" w:cs="Times New Roman"/>
          <w:color w:val="333333"/>
          <w:sz w:val="24"/>
          <w:szCs w:val="24"/>
          <w:lang w:eastAsia="lv-LV"/>
        </w:rPr>
      </w:pPr>
      <w:bookmarkStart w:id="0" w:name="_Hlk113532055"/>
    </w:p>
    <w:p w14:paraId="354A6999" w14:textId="02C1E096"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lang w:eastAsia="lv-LV"/>
        </w:rPr>
        <w:t>Piezīmes.</w:t>
      </w:r>
    </w:p>
    <w:p w14:paraId="013ED636" w14:textId="57988826"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Atbilstoši Ekonomiskās sadarbības un attīstības organizācijas rokasgrāmatai </w:t>
      </w:r>
      <w:proofErr w:type="spellStart"/>
      <w:r w:rsidRPr="00431A69">
        <w:rPr>
          <w:rFonts w:ascii="Times New Roman" w:eastAsia="Times New Roman" w:hAnsi="Times New Roman" w:cs="Times New Roman"/>
          <w:i/>
          <w:color w:val="333333"/>
          <w:sz w:val="24"/>
          <w:szCs w:val="24"/>
          <w:lang w:eastAsia="lv-LV"/>
        </w:rPr>
        <w:t>Frascati</w:t>
      </w:r>
      <w:proofErr w:type="spellEnd"/>
      <w:r w:rsidRPr="00431A69">
        <w:rPr>
          <w:rFonts w:ascii="Times New Roman" w:eastAsia="Times New Roman" w:hAnsi="Times New Roman" w:cs="Times New Roman"/>
          <w:i/>
          <w:color w:val="333333"/>
          <w:sz w:val="24"/>
          <w:szCs w:val="24"/>
          <w:lang w:eastAsia="lv-LV"/>
        </w:rPr>
        <w:t xml:space="preserve"> </w:t>
      </w:r>
      <w:proofErr w:type="spellStart"/>
      <w:r w:rsidRPr="00431A69">
        <w:rPr>
          <w:rFonts w:ascii="Times New Roman" w:eastAsia="Times New Roman" w:hAnsi="Times New Roman" w:cs="Times New Roman"/>
          <w:i/>
          <w:color w:val="333333"/>
          <w:sz w:val="24"/>
          <w:szCs w:val="24"/>
          <w:lang w:eastAsia="lv-LV"/>
        </w:rPr>
        <w:t>Manual</w:t>
      </w:r>
      <w:proofErr w:type="spellEnd"/>
      <w:r w:rsidRPr="00431A69">
        <w:rPr>
          <w:rFonts w:ascii="Times New Roman" w:eastAsia="Times New Roman" w:hAnsi="Times New Roman" w:cs="Times New Roman"/>
          <w:color w:val="333333"/>
          <w:sz w:val="24"/>
          <w:szCs w:val="24"/>
          <w:lang w:eastAsia="lv-LV"/>
        </w:rPr>
        <w:t xml:space="preserve"> zinātnes nozare ietver tīro un lietišķo matemātiku, statistiku un varbūtību teoriju.</w:t>
      </w:r>
    </w:p>
    <w:p w14:paraId="2AC4EDEE" w14:textId="0BDFDBEE"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datorzinātnes, informātiku un bioinformātiku.</w:t>
      </w:r>
    </w:p>
    <w:p w14:paraId="0C87B8E2" w14:textId="246A573A"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3</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atomfiziku, molekulu un ķīmisko fiziku (tostarp daļiņu sadursmes, mijiedarbību ar radiāciju, magnētisko rezonansi, </w:t>
      </w:r>
      <w:proofErr w:type="spellStart"/>
      <w:r w:rsidRPr="00431A69">
        <w:rPr>
          <w:rFonts w:ascii="Times New Roman" w:eastAsia="Times New Roman" w:hAnsi="Times New Roman" w:cs="Times New Roman"/>
          <w:color w:val="333333"/>
          <w:sz w:val="24"/>
          <w:szCs w:val="24"/>
          <w:lang w:eastAsia="lv-LV"/>
        </w:rPr>
        <w:t>Mesbauera</w:t>
      </w:r>
      <w:proofErr w:type="spellEnd"/>
      <w:r w:rsidRPr="00431A69">
        <w:rPr>
          <w:rFonts w:ascii="Times New Roman" w:eastAsia="Times New Roman" w:hAnsi="Times New Roman" w:cs="Times New Roman"/>
          <w:color w:val="333333"/>
          <w:sz w:val="24"/>
          <w:szCs w:val="24"/>
          <w:lang w:eastAsia="lv-LV"/>
        </w:rPr>
        <w:t xml:space="preserve"> efektu), kondensētās </w:t>
      </w:r>
      <w:r w:rsidRPr="00431A69">
        <w:rPr>
          <w:rFonts w:ascii="Times New Roman" w:eastAsia="Times New Roman" w:hAnsi="Times New Roman" w:cs="Times New Roman"/>
          <w:color w:val="333333"/>
          <w:sz w:val="24"/>
          <w:szCs w:val="24"/>
          <w:lang w:eastAsia="lv-LV"/>
        </w:rPr>
        <w:lastRenderedPageBreak/>
        <w:t xml:space="preserve">vides fiziku (tostarp cietvielu fiziku, </w:t>
      </w:r>
      <w:proofErr w:type="spellStart"/>
      <w:r w:rsidRPr="00431A69">
        <w:rPr>
          <w:rFonts w:ascii="Times New Roman" w:eastAsia="Times New Roman" w:hAnsi="Times New Roman" w:cs="Times New Roman"/>
          <w:color w:val="333333"/>
          <w:sz w:val="24"/>
          <w:szCs w:val="24"/>
          <w:lang w:eastAsia="lv-LV"/>
        </w:rPr>
        <w:t>supravadītspējas</w:t>
      </w:r>
      <w:proofErr w:type="spellEnd"/>
      <w:r w:rsidRPr="00431A69">
        <w:rPr>
          <w:rFonts w:ascii="Times New Roman" w:eastAsia="Times New Roman" w:hAnsi="Times New Roman" w:cs="Times New Roman"/>
          <w:color w:val="333333"/>
          <w:sz w:val="24"/>
          <w:szCs w:val="24"/>
          <w:lang w:eastAsia="lv-LV"/>
        </w:rPr>
        <w:t xml:space="preserve"> pētījumus, elementārdaļiņu un lauku fiziku, kodolfiziku, šķidrumu un plazmas fiziku (tostarp virsmas fiziku), optiku (tostarp </w:t>
      </w:r>
      <w:proofErr w:type="spellStart"/>
      <w:r w:rsidRPr="00431A69">
        <w:rPr>
          <w:rFonts w:ascii="Times New Roman" w:eastAsia="Times New Roman" w:hAnsi="Times New Roman" w:cs="Times New Roman"/>
          <w:color w:val="333333"/>
          <w:sz w:val="24"/>
          <w:szCs w:val="24"/>
          <w:lang w:eastAsia="lv-LV"/>
        </w:rPr>
        <w:t>lāzeroptiku</w:t>
      </w:r>
      <w:proofErr w:type="spellEnd"/>
      <w:r w:rsidRPr="00431A69">
        <w:rPr>
          <w:rFonts w:ascii="Times New Roman" w:eastAsia="Times New Roman" w:hAnsi="Times New Roman" w:cs="Times New Roman"/>
          <w:color w:val="333333"/>
          <w:sz w:val="24"/>
          <w:szCs w:val="24"/>
          <w:lang w:eastAsia="lv-LV"/>
        </w:rPr>
        <w:t xml:space="preserve"> un kvantu optiku), akustiku, astronomiju (tostarp astrofiziku un kosmosa zinātni)).</w:t>
      </w:r>
    </w:p>
    <w:p w14:paraId="690B3ABB" w14:textId="22DCDF7F"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4</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organisko ķīmiju, neorganisko un </w:t>
      </w:r>
      <w:proofErr w:type="spellStart"/>
      <w:r w:rsidRPr="00431A69">
        <w:rPr>
          <w:rFonts w:ascii="Times New Roman" w:eastAsia="Times New Roman" w:hAnsi="Times New Roman" w:cs="Times New Roman"/>
          <w:color w:val="333333"/>
          <w:sz w:val="24"/>
          <w:szCs w:val="24"/>
          <w:lang w:eastAsia="lv-LV"/>
        </w:rPr>
        <w:t>kodolķīmiju</w:t>
      </w:r>
      <w:proofErr w:type="spellEnd"/>
      <w:r w:rsidRPr="00431A69">
        <w:rPr>
          <w:rFonts w:ascii="Times New Roman" w:eastAsia="Times New Roman" w:hAnsi="Times New Roman" w:cs="Times New Roman"/>
          <w:color w:val="333333"/>
          <w:sz w:val="24"/>
          <w:szCs w:val="24"/>
          <w:lang w:eastAsia="lv-LV"/>
        </w:rPr>
        <w:t>, fizikālo ķīmiju, polimēru zinātni, elektroķīmiju (sausie galvaniskie elementi, baterijas, kurināmā elementi, metālu korozija, elektrolīze), koloīdu ķīmiju, analītisko ķīmiju.</w:t>
      </w:r>
    </w:p>
    <w:p w14:paraId="2554D1A9" w14:textId="0052727B"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5</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starpnozaru ģeozinātnes, mineraloģiju, paleontoloģiju, ģeoķīmiju un ģeofiziku, fizisko ģeogrāfiju, ģeoloģiju, vulkanoloģiju, vides zinātni, meteoroloģiju un </w:t>
      </w:r>
      <w:proofErr w:type="spellStart"/>
      <w:r w:rsidRPr="00431A69">
        <w:rPr>
          <w:rFonts w:ascii="Times New Roman" w:eastAsia="Times New Roman" w:hAnsi="Times New Roman" w:cs="Times New Roman"/>
          <w:color w:val="333333"/>
          <w:sz w:val="24"/>
          <w:szCs w:val="24"/>
          <w:lang w:eastAsia="lv-LV"/>
        </w:rPr>
        <w:t>atmosfērzinātni</w:t>
      </w:r>
      <w:proofErr w:type="spellEnd"/>
      <w:r w:rsidRPr="00431A69">
        <w:rPr>
          <w:rFonts w:ascii="Times New Roman" w:eastAsia="Times New Roman" w:hAnsi="Times New Roman" w:cs="Times New Roman"/>
          <w:color w:val="333333"/>
          <w:sz w:val="24"/>
          <w:szCs w:val="24"/>
          <w:lang w:eastAsia="lv-LV"/>
        </w:rPr>
        <w:t>, klimata pētījumus, okeanogrāfiju, hidroloģiju, ūdens resursu pētījumus.</w:t>
      </w:r>
    </w:p>
    <w:p w14:paraId="6640F7EB" w14:textId="42C3C204"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6</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šūnu bioloģiju, mikrobioloģiju, virusoloģiju, bioķīmiju un molekulāro bioloģiju, bioķīmiskās pētniecības metodes, mikoloģiju, biofiziku, ģenētiku un iedzimtību, reproduktīvo bioloģiju, attīstības bioloģiju, augu zinātnes, botāniku, zooloģiju, ornitoloģiju, entomoloģiju, uzvedības zinātņu bioloģiju, jūras bioloģiju, saldūdens bioloģiju, </w:t>
      </w:r>
      <w:proofErr w:type="spellStart"/>
      <w:r w:rsidRPr="00431A69">
        <w:rPr>
          <w:rFonts w:ascii="Times New Roman" w:eastAsia="Times New Roman" w:hAnsi="Times New Roman" w:cs="Times New Roman"/>
          <w:color w:val="333333"/>
          <w:sz w:val="24"/>
          <w:szCs w:val="24"/>
          <w:lang w:eastAsia="lv-LV"/>
        </w:rPr>
        <w:t>limnoloģiju</w:t>
      </w:r>
      <w:proofErr w:type="spellEnd"/>
      <w:r w:rsidRPr="00431A69">
        <w:rPr>
          <w:rFonts w:ascii="Times New Roman" w:eastAsia="Times New Roman" w:hAnsi="Times New Roman" w:cs="Times New Roman"/>
          <w:color w:val="333333"/>
          <w:sz w:val="24"/>
          <w:szCs w:val="24"/>
          <w:lang w:eastAsia="lv-LV"/>
        </w:rPr>
        <w:t xml:space="preserve">, ekoloģiju, bioloģiskās daudzveidības saglabāšanu, bioloģiju (teorētiskā, matemātiskā, termālā bioloģija, </w:t>
      </w:r>
      <w:proofErr w:type="spellStart"/>
      <w:r w:rsidRPr="00431A69">
        <w:rPr>
          <w:rFonts w:ascii="Times New Roman" w:eastAsia="Times New Roman" w:hAnsi="Times New Roman" w:cs="Times New Roman"/>
          <w:color w:val="333333"/>
          <w:sz w:val="24"/>
          <w:szCs w:val="24"/>
          <w:lang w:eastAsia="lv-LV"/>
        </w:rPr>
        <w:t>kriobioloģija</w:t>
      </w:r>
      <w:proofErr w:type="spellEnd"/>
      <w:r w:rsidRPr="00431A69">
        <w:rPr>
          <w:rFonts w:ascii="Times New Roman" w:eastAsia="Times New Roman" w:hAnsi="Times New Roman" w:cs="Times New Roman"/>
          <w:color w:val="333333"/>
          <w:sz w:val="24"/>
          <w:szCs w:val="24"/>
          <w:lang w:eastAsia="lv-LV"/>
        </w:rPr>
        <w:t>, bioloģiskie ritmi), evolucionāro bioloģiju, citas bioloģijas tēmas.</w:t>
      </w:r>
    </w:p>
    <w:p w14:paraId="2E9AFDC6" w14:textId="1BC1018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7</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būvniecību, </w:t>
      </w:r>
      <w:proofErr w:type="spellStart"/>
      <w:r w:rsidRPr="00431A69">
        <w:rPr>
          <w:rFonts w:ascii="Times New Roman" w:eastAsia="Times New Roman" w:hAnsi="Times New Roman" w:cs="Times New Roman"/>
          <w:color w:val="333333"/>
          <w:sz w:val="24"/>
          <w:szCs w:val="24"/>
          <w:lang w:eastAsia="lv-LV"/>
        </w:rPr>
        <w:t>inženierarhitektūru</w:t>
      </w:r>
      <w:proofErr w:type="spellEnd"/>
      <w:r w:rsidRPr="00431A69">
        <w:rPr>
          <w:rFonts w:ascii="Times New Roman" w:eastAsia="Times New Roman" w:hAnsi="Times New Roman" w:cs="Times New Roman"/>
          <w:color w:val="333333"/>
          <w:sz w:val="24"/>
          <w:szCs w:val="24"/>
          <w:lang w:eastAsia="lv-LV"/>
        </w:rPr>
        <w:t xml:space="preserve">, būvniecības inženierzinātni, </w:t>
      </w:r>
      <w:proofErr w:type="spellStart"/>
      <w:r w:rsidRPr="00431A69">
        <w:rPr>
          <w:rFonts w:ascii="Times New Roman" w:eastAsia="Times New Roman" w:hAnsi="Times New Roman" w:cs="Times New Roman"/>
          <w:color w:val="333333"/>
          <w:sz w:val="24"/>
          <w:szCs w:val="24"/>
          <w:lang w:eastAsia="lv-LV"/>
        </w:rPr>
        <w:t>pilsētprojektēšanu</w:t>
      </w:r>
      <w:proofErr w:type="spellEnd"/>
      <w:r w:rsidRPr="00431A69">
        <w:rPr>
          <w:rFonts w:ascii="Times New Roman" w:eastAsia="Times New Roman" w:hAnsi="Times New Roman" w:cs="Times New Roman"/>
          <w:color w:val="333333"/>
          <w:sz w:val="24"/>
          <w:szCs w:val="24"/>
          <w:lang w:eastAsia="lv-LV"/>
        </w:rPr>
        <w:t xml:space="preserve"> un strukturālo inženieriju, transporta inženierzinātni.</w:t>
      </w:r>
    </w:p>
    <w:p w14:paraId="63040800" w14:textId="622D6DEA"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8</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elektrotehniku un elektroniku, robotiku un automātisko kontroli, automatizāciju un kontroles sistēmas, komunikāciju projektēšanu un sistēmas, telekomunikācijas, datortehniku un tās arhitektūru.</w:t>
      </w:r>
    </w:p>
    <w:p w14:paraId="048E7BEB" w14:textId="0F1AF7F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9</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mehānisko inženieriju, lietišķo mehāniku, termodinamiku, </w:t>
      </w:r>
      <w:proofErr w:type="spellStart"/>
      <w:r w:rsidRPr="00431A69">
        <w:rPr>
          <w:rFonts w:ascii="Times New Roman" w:eastAsia="Times New Roman" w:hAnsi="Times New Roman" w:cs="Times New Roman"/>
          <w:color w:val="333333"/>
          <w:sz w:val="24"/>
          <w:szCs w:val="24"/>
          <w:lang w:eastAsia="lv-LV"/>
        </w:rPr>
        <w:t>aerokosmisko</w:t>
      </w:r>
      <w:proofErr w:type="spellEnd"/>
      <w:r w:rsidRPr="00431A69">
        <w:rPr>
          <w:rFonts w:ascii="Times New Roman" w:eastAsia="Times New Roman" w:hAnsi="Times New Roman" w:cs="Times New Roman"/>
          <w:color w:val="333333"/>
          <w:sz w:val="24"/>
          <w:szCs w:val="24"/>
          <w:lang w:eastAsia="lv-LV"/>
        </w:rPr>
        <w:t xml:space="preserve"> inženieriju, </w:t>
      </w:r>
      <w:proofErr w:type="spellStart"/>
      <w:r w:rsidRPr="00431A69">
        <w:rPr>
          <w:rFonts w:ascii="Times New Roman" w:eastAsia="Times New Roman" w:hAnsi="Times New Roman" w:cs="Times New Roman"/>
          <w:color w:val="333333"/>
          <w:sz w:val="24"/>
          <w:szCs w:val="24"/>
          <w:lang w:eastAsia="lv-LV"/>
        </w:rPr>
        <w:t>kodoltehniku</w:t>
      </w:r>
      <w:proofErr w:type="spellEnd"/>
      <w:r w:rsidRPr="00431A69">
        <w:rPr>
          <w:rFonts w:ascii="Times New Roman" w:eastAsia="Times New Roman" w:hAnsi="Times New Roman" w:cs="Times New Roman"/>
          <w:color w:val="333333"/>
          <w:sz w:val="24"/>
          <w:szCs w:val="24"/>
          <w:lang w:eastAsia="lv-LV"/>
        </w:rPr>
        <w:t>, skaņu inženieriju, uzticamības analīzi.</w:t>
      </w:r>
    </w:p>
    <w:p w14:paraId="21DA234F" w14:textId="6DCC0AC8"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10</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ķīmijas inženierzinātni (ražotnes, produktus), ķīmijas tehnoloģiju projektēšanu.</w:t>
      </w:r>
    </w:p>
    <w:p w14:paraId="7E02FB68" w14:textId="270D943E"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11</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w:t>
      </w:r>
      <w:proofErr w:type="spellStart"/>
      <w:r w:rsidRPr="00431A69">
        <w:rPr>
          <w:rFonts w:ascii="Times New Roman" w:eastAsia="Times New Roman" w:hAnsi="Times New Roman" w:cs="Times New Roman"/>
          <w:color w:val="333333"/>
          <w:sz w:val="24"/>
          <w:szCs w:val="24"/>
          <w:lang w:eastAsia="lv-LV"/>
        </w:rPr>
        <w:t>materiālzinātni</w:t>
      </w:r>
      <w:proofErr w:type="spellEnd"/>
      <w:r w:rsidRPr="00431A69">
        <w:rPr>
          <w:rFonts w:ascii="Times New Roman" w:eastAsia="Times New Roman" w:hAnsi="Times New Roman" w:cs="Times New Roman"/>
          <w:color w:val="333333"/>
          <w:sz w:val="24"/>
          <w:szCs w:val="24"/>
          <w:lang w:eastAsia="lv-LV"/>
        </w:rPr>
        <w:t xml:space="preserve">, keramiku, pārklājumus un plēves, kompozītmateriālus (tostarp laminātus, </w:t>
      </w:r>
      <w:proofErr w:type="spellStart"/>
      <w:r w:rsidRPr="00431A69">
        <w:rPr>
          <w:rFonts w:ascii="Times New Roman" w:eastAsia="Times New Roman" w:hAnsi="Times New Roman" w:cs="Times New Roman"/>
          <w:color w:val="333333"/>
          <w:sz w:val="24"/>
          <w:szCs w:val="24"/>
          <w:lang w:eastAsia="lv-LV"/>
        </w:rPr>
        <w:t>kompozītās</w:t>
      </w:r>
      <w:proofErr w:type="spellEnd"/>
      <w:r w:rsidRPr="00431A69">
        <w:rPr>
          <w:rFonts w:ascii="Times New Roman" w:eastAsia="Times New Roman" w:hAnsi="Times New Roman" w:cs="Times New Roman"/>
          <w:color w:val="333333"/>
          <w:sz w:val="24"/>
          <w:szCs w:val="24"/>
          <w:lang w:eastAsia="lv-LV"/>
        </w:rPr>
        <w:t xml:space="preserve"> plastmasas, </w:t>
      </w:r>
      <w:proofErr w:type="spellStart"/>
      <w:r w:rsidRPr="00431A69">
        <w:rPr>
          <w:rFonts w:ascii="Times New Roman" w:eastAsia="Times New Roman" w:hAnsi="Times New Roman" w:cs="Times New Roman"/>
          <w:color w:val="333333"/>
          <w:sz w:val="24"/>
          <w:szCs w:val="24"/>
          <w:lang w:eastAsia="lv-LV"/>
        </w:rPr>
        <w:t>metālkeramiku</w:t>
      </w:r>
      <w:proofErr w:type="spellEnd"/>
      <w:r w:rsidRPr="00431A69">
        <w:rPr>
          <w:rFonts w:ascii="Times New Roman" w:eastAsia="Times New Roman" w:hAnsi="Times New Roman" w:cs="Times New Roman"/>
          <w:color w:val="333333"/>
          <w:sz w:val="24"/>
          <w:szCs w:val="24"/>
          <w:lang w:eastAsia="lv-LV"/>
        </w:rPr>
        <w:t>, kombinētos dabisko un sintētisko šķiedru audumus, pildītos kompozītmateriālus), papīra un koka materiālus, tekstilmateriālus (tostarp sintētiskās krāsvielas, krāsas, šķiedras).</w:t>
      </w:r>
    </w:p>
    <w:p w14:paraId="14D833A0" w14:textId="55010543"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12</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medicīnisko inženieriju, medicīnisko laboratorijas tehniku (tostarp laboratorijas paraugu analīzi, diagnostikas tehnoloģijas).</w:t>
      </w:r>
    </w:p>
    <w:p w14:paraId="324FEB32" w14:textId="123611D3"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13</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vides un ģeoloģijas inženierzinātni, </w:t>
      </w:r>
      <w:proofErr w:type="spellStart"/>
      <w:r w:rsidRPr="00431A69">
        <w:rPr>
          <w:rFonts w:ascii="Times New Roman" w:eastAsia="Times New Roman" w:hAnsi="Times New Roman" w:cs="Times New Roman"/>
          <w:color w:val="333333"/>
          <w:sz w:val="24"/>
          <w:szCs w:val="24"/>
          <w:lang w:eastAsia="lv-LV"/>
        </w:rPr>
        <w:t>ģeotehniku</w:t>
      </w:r>
      <w:proofErr w:type="spellEnd"/>
      <w:r w:rsidRPr="00431A69">
        <w:rPr>
          <w:rFonts w:ascii="Times New Roman" w:eastAsia="Times New Roman" w:hAnsi="Times New Roman" w:cs="Times New Roman"/>
          <w:color w:val="333333"/>
          <w:sz w:val="24"/>
          <w:szCs w:val="24"/>
          <w:lang w:eastAsia="lv-LV"/>
        </w:rPr>
        <w:t xml:space="preserve">, naftas pārstrādes inženieriju (kurināmo, naftas produktus), enerģētiku un kurināmo, </w:t>
      </w:r>
      <w:proofErr w:type="spellStart"/>
      <w:r w:rsidRPr="00431A69">
        <w:rPr>
          <w:rFonts w:ascii="Times New Roman" w:eastAsia="Times New Roman" w:hAnsi="Times New Roman" w:cs="Times New Roman"/>
          <w:color w:val="333333"/>
          <w:sz w:val="24"/>
          <w:szCs w:val="24"/>
          <w:lang w:eastAsia="lv-LV"/>
        </w:rPr>
        <w:t>tālizpēti</w:t>
      </w:r>
      <w:proofErr w:type="spellEnd"/>
      <w:r w:rsidRPr="00431A69">
        <w:rPr>
          <w:rFonts w:ascii="Times New Roman" w:eastAsia="Times New Roman" w:hAnsi="Times New Roman" w:cs="Times New Roman"/>
          <w:color w:val="333333"/>
          <w:sz w:val="24"/>
          <w:szCs w:val="24"/>
          <w:lang w:eastAsia="lv-LV"/>
        </w:rPr>
        <w:t>, ieguves rūpniecību un derīgo izrakteņu apstrādi, kuģu tehniku, jūras kuģošanas līdzekļus, jūras (okeānu) inženierzinātni.</w:t>
      </w:r>
    </w:p>
    <w:p w14:paraId="0714238A" w14:textId="76772E3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14</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vides biotehnoloģiju, bioloģisko attīrīšanu, diagnostiskās biotehnoloģijas (dezoksiribonukleīnskābes (DNS) mikroshēmas un </w:t>
      </w:r>
      <w:proofErr w:type="spellStart"/>
      <w:r w:rsidRPr="00431A69">
        <w:rPr>
          <w:rFonts w:ascii="Times New Roman" w:eastAsia="Times New Roman" w:hAnsi="Times New Roman" w:cs="Times New Roman"/>
          <w:color w:val="333333"/>
          <w:sz w:val="24"/>
          <w:szCs w:val="24"/>
          <w:lang w:eastAsia="lv-LV"/>
        </w:rPr>
        <w:t>biosensorus</w:t>
      </w:r>
      <w:proofErr w:type="spellEnd"/>
      <w:r w:rsidRPr="00431A69">
        <w:rPr>
          <w:rFonts w:ascii="Times New Roman" w:eastAsia="Times New Roman" w:hAnsi="Times New Roman" w:cs="Times New Roman"/>
          <w:color w:val="333333"/>
          <w:sz w:val="24"/>
          <w:szCs w:val="24"/>
          <w:lang w:eastAsia="lv-LV"/>
        </w:rPr>
        <w:t>) vides pārvaldībai, vides biotehnoloģijas ētiku.</w:t>
      </w:r>
    </w:p>
    <w:p w14:paraId="7D8FBDC7" w14:textId="7777777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15</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rūpniecisko biotehnoloģiju, bioloģiskās pārstrādes tehnoloģijas (rūpnieciskos procesus, kam pamatā ir tos virzoši bioloģiskie līdzekļi), </w:t>
      </w:r>
      <w:proofErr w:type="spellStart"/>
      <w:r w:rsidRPr="00431A69">
        <w:rPr>
          <w:rFonts w:ascii="Times New Roman" w:eastAsia="Times New Roman" w:hAnsi="Times New Roman" w:cs="Times New Roman"/>
          <w:color w:val="333333"/>
          <w:sz w:val="24"/>
          <w:szCs w:val="24"/>
          <w:lang w:eastAsia="lv-LV"/>
        </w:rPr>
        <w:t>biokatalīzi</w:t>
      </w:r>
      <w:proofErr w:type="spellEnd"/>
      <w:r w:rsidRPr="00431A69">
        <w:rPr>
          <w:rFonts w:ascii="Times New Roman" w:eastAsia="Times New Roman" w:hAnsi="Times New Roman" w:cs="Times New Roman"/>
          <w:color w:val="333333"/>
          <w:sz w:val="24"/>
          <w:szCs w:val="24"/>
          <w:lang w:eastAsia="lv-LV"/>
        </w:rPr>
        <w:t xml:space="preserve">, fermentāciju, bioproduktus (produkti, ko ražo kā izejvielu, izmantojot bioloģisko materiālu), </w:t>
      </w:r>
      <w:proofErr w:type="spellStart"/>
      <w:r w:rsidRPr="00431A69">
        <w:rPr>
          <w:rFonts w:ascii="Times New Roman" w:eastAsia="Times New Roman" w:hAnsi="Times New Roman" w:cs="Times New Roman"/>
          <w:color w:val="333333"/>
          <w:sz w:val="24"/>
          <w:szCs w:val="24"/>
          <w:lang w:eastAsia="lv-LV"/>
        </w:rPr>
        <w:t>biomateriālus</w:t>
      </w:r>
      <w:proofErr w:type="spellEnd"/>
      <w:r w:rsidRPr="00431A69">
        <w:rPr>
          <w:rFonts w:ascii="Times New Roman" w:eastAsia="Times New Roman" w:hAnsi="Times New Roman" w:cs="Times New Roman"/>
          <w:color w:val="333333"/>
          <w:sz w:val="24"/>
          <w:szCs w:val="24"/>
          <w:lang w:eastAsia="lv-LV"/>
        </w:rPr>
        <w:t xml:space="preserve">, </w:t>
      </w:r>
      <w:proofErr w:type="spellStart"/>
      <w:r w:rsidRPr="00431A69">
        <w:rPr>
          <w:rFonts w:ascii="Times New Roman" w:eastAsia="Times New Roman" w:hAnsi="Times New Roman" w:cs="Times New Roman"/>
          <w:color w:val="333333"/>
          <w:sz w:val="24"/>
          <w:szCs w:val="24"/>
          <w:lang w:eastAsia="lv-LV"/>
        </w:rPr>
        <w:t>bioplastmasas</w:t>
      </w:r>
      <w:proofErr w:type="spellEnd"/>
      <w:r w:rsidRPr="00431A69">
        <w:rPr>
          <w:rFonts w:ascii="Times New Roman" w:eastAsia="Times New Roman" w:hAnsi="Times New Roman" w:cs="Times New Roman"/>
          <w:color w:val="333333"/>
          <w:sz w:val="24"/>
          <w:szCs w:val="24"/>
          <w:lang w:eastAsia="lv-LV"/>
        </w:rPr>
        <w:t xml:space="preserve">, </w:t>
      </w:r>
      <w:proofErr w:type="spellStart"/>
      <w:r w:rsidRPr="00431A69">
        <w:rPr>
          <w:rFonts w:ascii="Times New Roman" w:eastAsia="Times New Roman" w:hAnsi="Times New Roman" w:cs="Times New Roman"/>
          <w:color w:val="333333"/>
          <w:sz w:val="24"/>
          <w:szCs w:val="24"/>
          <w:lang w:eastAsia="lv-LV"/>
        </w:rPr>
        <w:t>biokurināmo</w:t>
      </w:r>
      <w:proofErr w:type="spellEnd"/>
      <w:r w:rsidRPr="00431A69">
        <w:rPr>
          <w:rFonts w:ascii="Times New Roman" w:eastAsia="Times New Roman" w:hAnsi="Times New Roman" w:cs="Times New Roman"/>
          <w:color w:val="333333"/>
          <w:sz w:val="24"/>
          <w:szCs w:val="24"/>
          <w:lang w:eastAsia="lv-LV"/>
        </w:rPr>
        <w:t xml:space="preserve">, bioloģiska </w:t>
      </w:r>
      <w:proofErr w:type="spellStart"/>
      <w:r w:rsidRPr="00431A69">
        <w:rPr>
          <w:rFonts w:ascii="Times New Roman" w:eastAsia="Times New Roman" w:hAnsi="Times New Roman" w:cs="Times New Roman"/>
          <w:color w:val="333333"/>
          <w:sz w:val="24"/>
          <w:szCs w:val="24"/>
          <w:lang w:eastAsia="lv-LV"/>
        </w:rPr>
        <w:t>plašpatēriņa</w:t>
      </w:r>
      <w:proofErr w:type="spellEnd"/>
      <w:r w:rsidRPr="00431A69">
        <w:rPr>
          <w:rFonts w:ascii="Times New Roman" w:eastAsia="Times New Roman" w:hAnsi="Times New Roman" w:cs="Times New Roman"/>
          <w:color w:val="333333"/>
          <w:sz w:val="24"/>
          <w:szCs w:val="24"/>
          <w:lang w:eastAsia="lv-LV"/>
        </w:rPr>
        <w:t xml:space="preserve"> un smalkās organiskās sintēzes ķīmisko vielu ieguvi, no bioloģiskām izejvielām iegūtos inovatīvos materiālus.</w:t>
      </w:r>
    </w:p>
    <w:p w14:paraId="379CBFB1" w14:textId="0B69D275"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16</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w:t>
      </w:r>
      <w:proofErr w:type="spellStart"/>
      <w:r w:rsidRPr="00431A69">
        <w:rPr>
          <w:rFonts w:ascii="Times New Roman" w:eastAsia="Times New Roman" w:hAnsi="Times New Roman" w:cs="Times New Roman"/>
          <w:color w:val="333333"/>
          <w:sz w:val="24"/>
          <w:szCs w:val="24"/>
          <w:lang w:eastAsia="lv-LV"/>
        </w:rPr>
        <w:t>nanomateriālus</w:t>
      </w:r>
      <w:proofErr w:type="spellEnd"/>
      <w:r w:rsidRPr="00431A69">
        <w:rPr>
          <w:rFonts w:ascii="Times New Roman" w:eastAsia="Times New Roman" w:hAnsi="Times New Roman" w:cs="Times New Roman"/>
          <w:color w:val="333333"/>
          <w:sz w:val="24"/>
          <w:szCs w:val="24"/>
          <w:lang w:eastAsia="lv-LV"/>
        </w:rPr>
        <w:t xml:space="preserve"> (ražošana un īpašības), </w:t>
      </w:r>
      <w:proofErr w:type="spellStart"/>
      <w:r w:rsidRPr="00431A69">
        <w:rPr>
          <w:rFonts w:ascii="Times New Roman" w:eastAsia="Times New Roman" w:hAnsi="Times New Roman" w:cs="Times New Roman"/>
          <w:color w:val="333333"/>
          <w:sz w:val="24"/>
          <w:szCs w:val="24"/>
          <w:lang w:eastAsia="lv-LV"/>
        </w:rPr>
        <w:t>nanoprocesus</w:t>
      </w:r>
      <w:proofErr w:type="spellEnd"/>
      <w:r w:rsidRPr="00431A69">
        <w:rPr>
          <w:rFonts w:ascii="Times New Roman" w:eastAsia="Times New Roman" w:hAnsi="Times New Roman" w:cs="Times New Roman"/>
          <w:color w:val="333333"/>
          <w:sz w:val="24"/>
          <w:szCs w:val="24"/>
          <w:lang w:eastAsia="lv-LV"/>
        </w:rPr>
        <w:t xml:space="preserve"> (to lietojumu </w:t>
      </w:r>
      <w:proofErr w:type="spellStart"/>
      <w:r w:rsidRPr="00431A69">
        <w:rPr>
          <w:rFonts w:ascii="Times New Roman" w:eastAsia="Times New Roman" w:hAnsi="Times New Roman" w:cs="Times New Roman"/>
          <w:color w:val="333333"/>
          <w:sz w:val="24"/>
          <w:szCs w:val="24"/>
          <w:lang w:eastAsia="lv-LV"/>
        </w:rPr>
        <w:t>nanomērogā</w:t>
      </w:r>
      <w:proofErr w:type="spellEnd"/>
      <w:r w:rsidRPr="00431A69">
        <w:rPr>
          <w:rFonts w:ascii="Times New Roman" w:eastAsia="Times New Roman" w:hAnsi="Times New Roman" w:cs="Times New Roman"/>
          <w:color w:val="333333"/>
          <w:sz w:val="24"/>
          <w:szCs w:val="24"/>
          <w:lang w:eastAsia="lv-LV"/>
        </w:rPr>
        <w:t>).</w:t>
      </w:r>
    </w:p>
    <w:p w14:paraId="65DCCC83" w14:textId="1F461BA8"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17</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anatomiju un morfoloģiju, cilvēka ģenētiku, imunoloģiju, </w:t>
      </w:r>
      <w:proofErr w:type="spellStart"/>
      <w:r w:rsidRPr="00431A69">
        <w:rPr>
          <w:rFonts w:ascii="Times New Roman" w:eastAsia="Times New Roman" w:hAnsi="Times New Roman" w:cs="Times New Roman"/>
          <w:color w:val="333333"/>
          <w:sz w:val="24"/>
          <w:szCs w:val="24"/>
          <w:lang w:eastAsia="lv-LV"/>
        </w:rPr>
        <w:t>neirozinātnes</w:t>
      </w:r>
      <w:proofErr w:type="spellEnd"/>
      <w:r w:rsidRPr="00431A69">
        <w:rPr>
          <w:rFonts w:ascii="Times New Roman" w:eastAsia="Times New Roman" w:hAnsi="Times New Roman" w:cs="Times New Roman"/>
          <w:color w:val="333333"/>
          <w:sz w:val="24"/>
          <w:szCs w:val="24"/>
          <w:lang w:eastAsia="lv-LV"/>
        </w:rPr>
        <w:t xml:space="preserve"> (tostarp psihofizioloģiju), farmakoloģiju un farmāciju, medicīnisko ķīmiju, toksikoloģiju, fizioloģiju, patoloģiju.</w:t>
      </w:r>
    </w:p>
    <w:p w14:paraId="1C669914" w14:textId="36BF17F8"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18</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w:t>
      </w:r>
      <w:proofErr w:type="spellStart"/>
      <w:r w:rsidRPr="00431A69">
        <w:rPr>
          <w:rFonts w:ascii="Times New Roman" w:eastAsia="Times New Roman" w:hAnsi="Times New Roman" w:cs="Times New Roman"/>
          <w:color w:val="333333"/>
          <w:sz w:val="24"/>
          <w:szCs w:val="24"/>
          <w:lang w:eastAsia="lv-LV"/>
        </w:rPr>
        <w:t>androloģiju</w:t>
      </w:r>
      <w:proofErr w:type="spellEnd"/>
      <w:r w:rsidRPr="00431A69">
        <w:rPr>
          <w:rFonts w:ascii="Times New Roman" w:eastAsia="Times New Roman" w:hAnsi="Times New Roman" w:cs="Times New Roman"/>
          <w:color w:val="333333"/>
          <w:sz w:val="24"/>
          <w:szCs w:val="24"/>
          <w:lang w:eastAsia="lv-LV"/>
        </w:rPr>
        <w:t xml:space="preserve">, dzemdniecību un ginekoloģiju, pediatriju, sirds un asinsvadu sistēmas pētījumus, </w:t>
      </w:r>
      <w:proofErr w:type="spellStart"/>
      <w:r w:rsidRPr="00431A69">
        <w:rPr>
          <w:rFonts w:ascii="Times New Roman" w:eastAsia="Times New Roman" w:hAnsi="Times New Roman" w:cs="Times New Roman"/>
          <w:color w:val="333333"/>
          <w:sz w:val="24"/>
          <w:szCs w:val="24"/>
          <w:lang w:eastAsia="lv-LV"/>
        </w:rPr>
        <w:t>perifēro</w:t>
      </w:r>
      <w:proofErr w:type="spellEnd"/>
      <w:r w:rsidRPr="00431A69">
        <w:rPr>
          <w:rFonts w:ascii="Times New Roman" w:eastAsia="Times New Roman" w:hAnsi="Times New Roman" w:cs="Times New Roman"/>
          <w:color w:val="333333"/>
          <w:sz w:val="24"/>
          <w:szCs w:val="24"/>
          <w:lang w:eastAsia="lv-LV"/>
        </w:rPr>
        <w:t xml:space="preserve"> asinsvadu slimības, hematoloģiju, elpošanas sistēmu, </w:t>
      </w:r>
      <w:r w:rsidRPr="00431A69">
        <w:rPr>
          <w:rFonts w:ascii="Times New Roman" w:eastAsia="Times New Roman" w:hAnsi="Times New Roman" w:cs="Times New Roman"/>
          <w:color w:val="333333"/>
          <w:sz w:val="24"/>
          <w:szCs w:val="24"/>
          <w:lang w:eastAsia="lv-LV"/>
        </w:rPr>
        <w:lastRenderedPageBreak/>
        <w:t xml:space="preserve">intensīvo terapiju un neatliekamo medicīnisko palīdzību, anestezioloģiju, ortopēdiju, ķirurģiju, radioloģiju, </w:t>
      </w:r>
      <w:proofErr w:type="spellStart"/>
      <w:r w:rsidRPr="00431A69">
        <w:rPr>
          <w:rFonts w:ascii="Times New Roman" w:eastAsia="Times New Roman" w:hAnsi="Times New Roman" w:cs="Times New Roman"/>
          <w:color w:val="333333"/>
          <w:sz w:val="24"/>
          <w:szCs w:val="24"/>
          <w:lang w:eastAsia="lv-LV"/>
        </w:rPr>
        <w:t>kodolmedicīnu</w:t>
      </w:r>
      <w:proofErr w:type="spellEnd"/>
      <w:r w:rsidRPr="00431A69">
        <w:rPr>
          <w:rFonts w:ascii="Times New Roman" w:eastAsia="Times New Roman" w:hAnsi="Times New Roman" w:cs="Times New Roman"/>
          <w:color w:val="333333"/>
          <w:sz w:val="24"/>
          <w:szCs w:val="24"/>
          <w:lang w:eastAsia="lv-LV"/>
        </w:rPr>
        <w:t xml:space="preserve"> un medicīnisko </w:t>
      </w:r>
      <w:proofErr w:type="spellStart"/>
      <w:r w:rsidRPr="00431A69">
        <w:rPr>
          <w:rFonts w:ascii="Times New Roman" w:eastAsia="Times New Roman" w:hAnsi="Times New Roman" w:cs="Times New Roman"/>
          <w:color w:val="333333"/>
          <w:sz w:val="24"/>
          <w:szCs w:val="24"/>
          <w:lang w:eastAsia="lv-LV"/>
        </w:rPr>
        <w:t>attēldiagnostiku</w:t>
      </w:r>
      <w:proofErr w:type="spellEnd"/>
      <w:r w:rsidRPr="00431A69">
        <w:rPr>
          <w:rFonts w:ascii="Times New Roman" w:eastAsia="Times New Roman" w:hAnsi="Times New Roman" w:cs="Times New Roman"/>
          <w:color w:val="333333"/>
          <w:sz w:val="24"/>
          <w:szCs w:val="24"/>
          <w:lang w:eastAsia="lv-LV"/>
        </w:rPr>
        <w:t xml:space="preserve">, transplantāciju, zobārstniecību, mutes dobuma ķirurģiju un medicīnu, dermatoloģiju un seksuāli transmisīvās slimības, alerģijas, </w:t>
      </w:r>
      <w:proofErr w:type="spellStart"/>
      <w:r w:rsidRPr="00431A69">
        <w:rPr>
          <w:rFonts w:ascii="Times New Roman" w:eastAsia="Times New Roman" w:hAnsi="Times New Roman" w:cs="Times New Roman"/>
          <w:color w:val="333333"/>
          <w:sz w:val="24"/>
          <w:szCs w:val="24"/>
          <w:lang w:eastAsia="lv-LV"/>
        </w:rPr>
        <w:t>reimatoloģiju</w:t>
      </w:r>
      <w:proofErr w:type="spellEnd"/>
      <w:r w:rsidRPr="00431A69">
        <w:rPr>
          <w:rFonts w:ascii="Times New Roman" w:eastAsia="Times New Roman" w:hAnsi="Times New Roman" w:cs="Times New Roman"/>
          <w:color w:val="333333"/>
          <w:sz w:val="24"/>
          <w:szCs w:val="24"/>
          <w:lang w:eastAsia="lv-LV"/>
        </w:rPr>
        <w:t xml:space="preserve">, endokrinoloģiju un vielmaiņu (tostarp diabētu, hormonus), gastroenteroloģiju un </w:t>
      </w:r>
      <w:proofErr w:type="spellStart"/>
      <w:r w:rsidRPr="00431A69">
        <w:rPr>
          <w:rFonts w:ascii="Times New Roman" w:eastAsia="Times New Roman" w:hAnsi="Times New Roman" w:cs="Times New Roman"/>
          <w:color w:val="333333"/>
          <w:sz w:val="24"/>
          <w:szCs w:val="24"/>
          <w:lang w:eastAsia="lv-LV"/>
        </w:rPr>
        <w:t>hepatoloģiju</w:t>
      </w:r>
      <w:proofErr w:type="spellEnd"/>
      <w:r w:rsidRPr="00431A69">
        <w:rPr>
          <w:rFonts w:ascii="Times New Roman" w:eastAsia="Times New Roman" w:hAnsi="Times New Roman" w:cs="Times New Roman"/>
          <w:color w:val="333333"/>
          <w:sz w:val="24"/>
          <w:szCs w:val="24"/>
          <w:lang w:eastAsia="lv-LV"/>
        </w:rPr>
        <w:t xml:space="preserve">, uroloģiju un nefroloģiju, onkoloģiju, oftalmoloģiju, </w:t>
      </w:r>
      <w:proofErr w:type="spellStart"/>
      <w:r w:rsidRPr="00431A69">
        <w:rPr>
          <w:rFonts w:ascii="Times New Roman" w:eastAsia="Times New Roman" w:hAnsi="Times New Roman" w:cs="Times New Roman"/>
          <w:color w:val="333333"/>
          <w:sz w:val="24"/>
          <w:szCs w:val="24"/>
          <w:lang w:eastAsia="lv-LV"/>
        </w:rPr>
        <w:t>otorinolaringoloģiju</w:t>
      </w:r>
      <w:proofErr w:type="spellEnd"/>
      <w:r w:rsidRPr="00431A69">
        <w:rPr>
          <w:rFonts w:ascii="Times New Roman" w:eastAsia="Times New Roman" w:hAnsi="Times New Roman" w:cs="Times New Roman"/>
          <w:color w:val="333333"/>
          <w:sz w:val="24"/>
          <w:szCs w:val="24"/>
          <w:lang w:eastAsia="lv-LV"/>
        </w:rPr>
        <w:t xml:space="preserve">, psihiatriju, klīnisko neiroloģiju, geriatriju un gerontoloģiju, vispārējo medicīnu un iekšķīgās slimības, citus klīniskās medicīnas priekšmetus, </w:t>
      </w:r>
      <w:proofErr w:type="spellStart"/>
      <w:r w:rsidRPr="00431A69">
        <w:rPr>
          <w:rFonts w:ascii="Times New Roman" w:eastAsia="Times New Roman" w:hAnsi="Times New Roman" w:cs="Times New Roman"/>
          <w:color w:val="333333"/>
          <w:sz w:val="24"/>
          <w:szCs w:val="24"/>
          <w:lang w:eastAsia="lv-LV"/>
        </w:rPr>
        <w:t>integratīvo</w:t>
      </w:r>
      <w:proofErr w:type="spellEnd"/>
      <w:r w:rsidRPr="00431A69">
        <w:rPr>
          <w:rFonts w:ascii="Times New Roman" w:eastAsia="Times New Roman" w:hAnsi="Times New Roman" w:cs="Times New Roman"/>
          <w:color w:val="333333"/>
          <w:sz w:val="24"/>
          <w:szCs w:val="24"/>
          <w:lang w:eastAsia="lv-LV"/>
        </w:rPr>
        <w:t xml:space="preserve"> un komplementāro medicīnu (alternatīvās prakses sistēmas).</w:t>
      </w:r>
    </w:p>
    <w:p w14:paraId="3F6AC9EF" w14:textId="1E95EDBF"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19</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veselības aprūpes zinātni un pakalpojumus (tostarp slimnīcu pārvaldību, veselības aprūpes finansēšanu), veselības aizsardzības politiku un pakalpojumus, </w:t>
      </w:r>
      <w:proofErr w:type="spellStart"/>
      <w:r w:rsidRPr="00431A69">
        <w:rPr>
          <w:rFonts w:ascii="Times New Roman" w:eastAsia="Times New Roman" w:hAnsi="Times New Roman" w:cs="Times New Roman"/>
          <w:color w:val="333333"/>
          <w:sz w:val="24"/>
          <w:szCs w:val="24"/>
          <w:lang w:eastAsia="lv-LV"/>
        </w:rPr>
        <w:t>māszinības</w:t>
      </w:r>
      <w:proofErr w:type="spellEnd"/>
      <w:r w:rsidRPr="00431A69">
        <w:rPr>
          <w:rFonts w:ascii="Times New Roman" w:eastAsia="Times New Roman" w:hAnsi="Times New Roman" w:cs="Times New Roman"/>
          <w:color w:val="333333"/>
          <w:sz w:val="24"/>
          <w:szCs w:val="24"/>
          <w:lang w:eastAsia="lv-LV"/>
        </w:rPr>
        <w:t xml:space="preserve">, </w:t>
      </w:r>
      <w:proofErr w:type="spellStart"/>
      <w:r w:rsidRPr="00431A69">
        <w:rPr>
          <w:rFonts w:ascii="Times New Roman" w:eastAsia="Times New Roman" w:hAnsi="Times New Roman" w:cs="Times New Roman"/>
          <w:color w:val="333333"/>
          <w:sz w:val="24"/>
          <w:szCs w:val="24"/>
          <w:lang w:eastAsia="lv-LV"/>
        </w:rPr>
        <w:t>uzturzinātni</w:t>
      </w:r>
      <w:proofErr w:type="spellEnd"/>
      <w:r w:rsidRPr="00431A69">
        <w:rPr>
          <w:rFonts w:ascii="Times New Roman" w:eastAsia="Times New Roman" w:hAnsi="Times New Roman" w:cs="Times New Roman"/>
          <w:color w:val="333333"/>
          <w:sz w:val="24"/>
          <w:szCs w:val="24"/>
          <w:lang w:eastAsia="lv-LV"/>
        </w:rPr>
        <w:t xml:space="preserve"> un dietoloģiju, sabiedrības un vides veselību, tropisko medicīnu, parazitoloģiju, infekcijas slimības, epidemioloģiju, arodveselību, sporta un fiziskās sagatavotības zinātnes, sociālās </w:t>
      </w:r>
      <w:proofErr w:type="spellStart"/>
      <w:r w:rsidRPr="00431A69">
        <w:rPr>
          <w:rFonts w:ascii="Times New Roman" w:eastAsia="Times New Roman" w:hAnsi="Times New Roman" w:cs="Times New Roman"/>
          <w:color w:val="333333"/>
          <w:sz w:val="24"/>
          <w:szCs w:val="24"/>
          <w:lang w:eastAsia="lv-LV"/>
        </w:rPr>
        <w:t>biomedicīnas</w:t>
      </w:r>
      <w:proofErr w:type="spellEnd"/>
      <w:r w:rsidRPr="00431A69">
        <w:rPr>
          <w:rFonts w:ascii="Times New Roman" w:eastAsia="Times New Roman" w:hAnsi="Times New Roman" w:cs="Times New Roman"/>
          <w:color w:val="333333"/>
          <w:sz w:val="24"/>
          <w:szCs w:val="24"/>
          <w:lang w:eastAsia="lv-LV"/>
        </w:rPr>
        <w:t xml:space="preserve"> zinātnes (tostarp ģimenes plānošanu, seksuālo veselību, </w:t>
      </w:r>
      <w:proofErr w:type="spellStart"/>
      <w:r w:rsidRPr="00431A69">
        <w:rPr>
          <w:rFonts w:ascii="Times New Roman" w:eastAsia="Times New Roman" w:hAnsi="Times New Roman" w:cs="Times New Roman"/>
          <w:color w:val="333333"/>
          <w:sz w:val="24"/>
          <w:szCs w:val="24"/>
          <w:lang w:eastAsia="lv-LV"/>
        </w:rPr>
        <w:t>psihoonkoloģiju</w:t>
      </w:r>
      <w:proofErr w:type="spellEnd"/>
      <w:r w:rsidRPr="00431A69">
        <w:rPr>
          <w:rFonts w:ascii="Times New Roman" w:eastAsia="Times New Roman" w:hAnsi="Times New Roman" w:cs="Times New Roman"/>
          <w:color w:val="333333"/>
          <w:sz w:val="24"/>
          <w:szCs w:val="24"/>
          <w:lang w:eastAsia="lv-LV"/>
        </w:rPr>
        <w:t xml:space="preserve">, </w:t>
      </w:r>
      <w:proofErr w:type="spellStart"/>
      <w:r w:rsidRPr="00431A69">
        <w:rPr>
          <w:rFonts w:ascii="Times New Roman" w:eastAsia="Times New Roman" w:hAnsi="Times New Roman" w:cs="Times New Roman"/>
          <w:color w:val="333333"/>
          <w:sz w:val="24"/>
          <w:szCs w:val="24"/>
          <w:lang w:eastAsia="lv-LV"/>
        </w:rPr>
        <w:t>biomedicīnisko</w:t>
      </w:r>
      <w:proofErr w:type="spellEnd"/>
      <w:r w:rsidRPr="00431A69">
        <w:rPr>
          <w:rFonts w:ascii="Times New Roman" w:eastAsia="Times New Roman" w:hAnsi="Times New Roman" w:cs="Times New Roman"/>
          <w:color w:val="333333"/>
          <w:sz w:val="24"/>
          <w:szCs w:val="24"/>
          <w:lang w:eastAsia="lv-LV"/>
        </w:rPr>
        <w:t xml:space="preserve"> pētījumu politisko un sociālo ietekmi), medicīnas ētiku, vielu atkarības.</w:t>
      </w:r>
    </w:p>
    <w:p w14:paraId="2AD6AE91" w14:textId="219F93E0"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20</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ar veselību saistīto biotehnoloģiju, tehnoloģijas, kas paredz manipulācijas ar šūnām, audiem, orgāniem vai organismu kopumā (medicīniskā apaugļošana), tehnoloģijas, kas paredz DNS, proteīnu un fermentu darbības noteikšanu un to, kā šī darbība ietekmē slimības sākšanos un veselības saglabāšanu (ģenētiskā diagnostika un terapeitiskās intervences pasākumi (</w:t>
      </w:r>
      <w:proofErr w:type="spellStart"/>
      <w:r w:rsidRPr="00431A69">
        <w:rPr>
          <w:rFonts w:ascii="Times New Roman" w:eastAsia="Times New Roman" w:hAnsi="Times New Roman" w:cs="Times New Roman"/>
          <w:color w:val="333333"/>
          <w:sz w:val="24"/>
          <w:szCs w:val="24"/>
          <w:lang w:eastAsia="lv-LV"/>
        </w:rPr>
        <w:t>farmakogenomika</w:t>
      </w:r>
      <w:proofErr w:type="spellEnd"/>
      <w:r w:rsidRPr="00431A69">
        <w:rPr>
          <w:rFonts w:ascii="Times New Roman" w:eastAsia="Times New Roman" w:hAnsi="Times New Roman" w:cs="Times New Roman"/>
          <w:color w:val="333333"/>
          <w:sz w:val="24"/>
          <w:szCs w:val="24"/>
          <w:lang w:eastAsia="lv-LV"/>
        </w:rPr>
        <w:t xml:space="preserve">, gēnu terapija)), </w:t>
      </w:r>
      <w:proofErr w:type="spellStart"/>
      <w:r w:rsidRPr="00431A69">
        <w:rPr>
          <w:rFonts w:ascii="Times New Roman" w:eastAsia="Times New Roman" w:hAnsi="Times New Roman" w:cs="Times New Roman"/>
          <w:color w:val="333333"/>
          <w:sz w:val="24"/>
          <w:szCs w:val="24"/>
          <w:lang w:eastAsia="lv-LV"/>
        </w:rPr>
        <w:t>biomateriālus</w:t>
      </w:r>
      <w:proofErr w:type="spellEnd"/>
      <w:r w:rsidRPr="00431A69">
        <w:rPr>
          <w:rFonts w:ascii="Times New Roman" w:eastAsia="Times New Roman" w:hAnsi="Times New Roman" w:cs="Times New Roman"/>
          <w:color w:val="333333"/>
          <w:sz w:val="24"/>
          <w:szCs w:val="24"/>
          <w:lang w:eastAsia="lv-LV"/>
        </w:rPr>
        <w:t xml:space="preserve"> (saistībā ar medicīniskajiem implantiem, ierīcēm, sensoriem), medicīniskās biotehnoloģijas ētiku.</w:t>
      </w:r>
    </w:p>
    <w:p w14:paraId="27AB2D90" w14:textId="3C4D1736"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21</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lauksaimniecību, mežsaimniecību, zivsaimniecību, augsnes zinātni, dārzkopību, vīnkopību, agronomiju, augu selekciju un augu aizsardzību.</w:t>
      </w:r>
    </w:p>
    <w:p w14:paraId="7C486FD4" w14:textId="38389660"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22</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dzīvnieku un piena ražošanas zinātni, dzīvnieku (mājas </w:t>
      </w:r>
      <w:r w:rsidR="003B3569">
        <w:rPr>
          <w:rFonts w:ascii="Times New Roman" w:eastAsia="Times New Roman" w:hAnsi="Times New Roman" w:cs="Times New Roman"/>
          <w:color w:val="333333"/>
          <w:sz w:val="24"/>
          <w:szCs w:val="24"/>
          <w:lang w:eastAsia="lv-LV"/>
        </w:rPr>
        <w:t>(istabas) dzīvnieku) audzēšanu.</w:t>
      </w:r>
    </w:p>
    <w:p w14:paraId="3E8B1E22" w14:textId="63C86AD6"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23</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lauksaimniecības biotehnoloģiju un pārtikas biotehnoloģiju, ģenētiskās modificēšanas (ĢM) tehnoloģiju (kultūraugus un lauksaimniecības dzīvniekus), lauksaimniecības dzīvnieku klonēšanu, uz marķieriem balstītu selekciju, diagnostiku (DNS mikroshēmu un </w:t>
      </w:r>
      <w:proofErr w:type="spellStart"/>
      <w:r w:rsidRPr="00431A69">
        <w:rPr>
          <w:rFonts w:ascii="Times New Roman" w:eastAsia="Times New Roman" w:hAnsi="Times New Roman" w:cs="Times New Roman"/>
          <w:color w:val="333333"/>
          <w:sz w:val="24"/>
          <w:szCs w:val="24"/>
          <w:lang w:eastAsia="lv-LV"/>
        </w:rPr>
        <w:t>biosensoru</w:t>
      </w:r>
      <w:proofErr w:type="spellEnd"/>
      <w:r w:rsidRPr="00431A69">
        <w:rPr>
          <w:rFonts w:ascii="Times New Roman" w:eastAsia="Times New Roman" w:hAnsi="Times New Roman" w:cs="Times New Roman"/>
          <w:color w:val="333333"/>
          <w:sz w:val="24"/>
          <w:szCs w:val="24"/>
          <w:lang w:eastAsia="lv-LV"/>
        </w:rPr>
        <w:t xml:space="preserve"> izmantošana slimību agrīnai/precīzai noteikšanai), biomasas izejvielu ražošanas tehnoloģijas, farmaceitisko </w:t>
      </w:r>
      <w:proofErr w:type="spellStart"/>
      <w:r w:rsidRPr="00431A69">
        <w:rPr>
          <w:rFonts w:ascii="Times New Roman" w:eastAsia="Times New Roman" w:hAnsi="Times New Roman" w:cs="Times New Roman"/>
          <w:color w:val="333333"/>
          <w:sz w:val="24"/>
          <w:szCs w:val="24"/>
          <w:lang w:eastAsia="lv-LV"/>
        </w:rPr>
        <w:t>biolauksaimniecību</w:t>
      </w:r>
      <w:proofErr w:type="spellEnd"/>
      <w:r w:rsidRPr="00431A69">
        <w:rPr>
          <w:rFonts w:ascii="Times New Roman" w:eastAsia="Times New Roman" w:hAnsi="Times New Roman" w:cs="Times New Roman"/>
          <w:color w:val="333333"/>
          <w:sz w:val="24"/>
          <w:szCs w:val="24"/>
          <w:lang w:eastAsia="lv-LV"/>
        </w:rPr>
        <w:t>, lauksaimniecības biotehnoloģijas ētiku.</w:t>
      </w:r>
    </w:p>
    <w:p w14:paraId="7A76289F" w14:textId="0A07DDE6"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24</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psiholoģiju (tostarp attiecības starp cilvēku un mašīnu), speciālo psiholoģiju (tostarp terapija zināšanu apguves, runas, dzirdes, redzes uzlabošanai un cita veida fiziskas vai garīgas invaliditātes gadījumiem).</w:t>
      </w:r>
    </w:p>
    <w:p w14:paraId="095F8D5F" w14:textId="0E43F8EF"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25</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tautsaimniecību, </w:t>
      </w:r>
      <w:proofErr w:type="spellStart"/>
      <w:r w:rsidRPr="00431A69">
        <w:rPr>
          <w:rFonts w:ascii="Times New Roman" w:eastAsia="Times New Roman" w:hAnsi="Times New Roman" w:cs="Times New Roman"/>
          <w:color w:val="333333"/>
          <w:sz w:val="24"/>
          <w:szCs w:val="24"/>
          <w:lang w:eastAsia="lv-LV"/>
        </w:rPr>
        <w:t>ekonometriju</w:t>
      </w:r>
      <w:proofErr w:type="spellEnd"/>
      <w:r w:rsidRPr="00431A69">
        <w:rPr>
          <w:rFonts w:ascii="Times New Roman" w:eastAsia="Times New Roman" w:hAnsi="Times New Roman" w:cs="Times New Roman"/>
          <w:color w:val="333333"/>
          <w:sz w:val="24"/>
          <w:szCs w:val="24"/>
          <w:lang w:eastAsia="lv-LV"/>
        </w:rPr>
        <w:t>, kolektīvās darba attiecības, uzņēmējdarbību un pārvaldību.</w:t>
      </w:r>
    </w:p>
    <w:p w14:paraId="6ADFDC2A" w14:textId="18BA882A"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26</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vispārējo izglītošanu, tostarp apmācību, pedagoģiju, didaktiku, speciālo izglītošanu (talantīgiem izglītojamajiem, izglītojamajiem ar mācīšanās traucējumiem).</w:t>
      </w:r>
    </w:p>
    <w:p w14:paraId="24A1EEDC" w14:textId="5E07304B"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27</w:t>
      </w:r>
      <w:r w:rsidR="00BF4DF9">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socioloģiju, demogrāfiju, antropoloģiju, etnoloģiju, sociālās tēmas (sieviešu un ar dzimumu saistītie pētījumi), sociālos jautājumus, ģimenes jautājumu pētniecību un sociālo darbu.</w:t>
      </w:r>
    </w:p>
    <w:p w14:paraId="418B016F" w14:textId="7777777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28</w:t>
      </w:r>
      <w:r w:rsidRPr="00431A69">
        <w:rPr>
          <w:rFonts w:ascii="Times New Roman" w:eastAsia="Times New Roman" w:hAnsi="Times New Roman" w:cs="Times New Roman"/>
          <w:color w:val="333333"/>
          <w:sz w:val="24"/>
          <w:szCs w:val="24"/>
          <w:lang w:eastAsia="lv-LV"/>
        </w:rPr>
        <w:t xml:space="preserve"> Zinātnes nozare ietver tiesību zinātnes, kriminoloģiju, </w:t>
      </w:r>
      <w:proofErr w:type="spellStart"/>
      <w:r w:rsidRPr="00431A69">
        <w:rPr>
          <w:rFonts w:ascii="Times New Roman" w:eastAsia="Times New Roman" w:hAnsi="Times New Roman" w:cs="Times New Roman"/>
          <w:color w:val="333333"/>
          <w:sz w:val="24"/>
          <w:szCs w:val="24"/>
          <w:lang w:eastAsia="lv-LV"/>
        </w:rPr>
        <w:t>penetenciāro</w:t>
      </w:r>
      <w:proofErr w:type="spellEnd"/>
      <w:r w:rsidRPr="00431A69">
        <w:rPr>
          <w:rFonts w:ascii="Times New Roman" w:eastAsia="Times New Roman" w:hAnsi="Times New Roman" w:cs="Times New Roman"/>
          <w:color w:val="333333"/>
          <w:sz w:val="24"/>
          <w:szCs w:val="24"/>
          <w:lang w:eastAsia="lv-LV"/>
        </w:rPr>
        <w:t xml:space="preserve"> zinātni.</w:t>
      </w:r>
    </w:p>
    <w:p w14:paraId="49172E03" w14:textId="7777777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29</w:t>
      </w:r>
      <w:r w:rsidRPr="00431A69">
        <w:rPr>
          <w:rFonts w:ascii="Times New Roman" w:eastAsia="Times New Roman" w:hAnsi="Times New Roman" w:cs="Times New Roman"/>
          <w:color w:val="333333"/>
          <w:sz w:val="24"/>
          <w:szCs w:val="24"/>
          <w:lang w:eastAsia="lv-LV"/>
        </w:rPr>
        <w:t xml:space="preserve"> Zinātnes nozare ietver politikas zinātni, valsts pārvaldi, organizāciju teoriju.</w:t>
      </w:r>
    </w:p>
    <w:p w14:paraId="6FED5C8D" w14:textId="7CAFE393"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30</w:t>
      </w:r>
      <w:r w:rsidR="00F24E8A">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vides zinātnes sociālos aspektus, kultūras un ekonomisko ģeogrāfiju, pilsētplānošanas un pilsētbūvniecības pētniecību (plānošana un attīstība), transporta plānošanu un transporta sociālos aspektus.</w:t>
      </w:r>
    </w:p>
    <w:p w14:paraId="51FEF375" w14:textId="77777777"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31</w:t>
      </w:r>
      <w:r w:rsidRPr="00431A69">
        <w:rPr>
          <w:rFonts w:ascii="Times New Roman" w:eastAsia="Times New Roman" w:hAnsi="Times New Roman" w:cs="Times New Roman"/>
          <w:color w:val="333333"/>
          <w:sz w:val="24"/>
          <w:szCs w:val="24"/>
          <w:lang w:eastAsia="lv-LV"/>
        </w:rPr>
        <w:t xml:space="preserve"> Zinātnes nozare ietver žurnālistiku, informātikas sociālos aspektus, bibliotēku zinātni, plašsaziņas līdzekļus un </w:t>
      </w:r>
      <w:proofErr w:type="spellStart"/>
      <w:r w:rsidRPr="00431A69">
        <w:rPr>
          <w:rFonts w:ascii="Times New Roman" w:eastAsia="Times New Roman" w:hAnsi="Times New Roman" w:cs="Times New Roman"/>
          <w:color w:val="333333"/>
          <w:sz w:val="24"/>
          <w:szCs w:val="24"/>
          <w:lang w:eastAsia="lv-LV"/>
        </w:rPr>
        <w:t>sociokulturālo</w:t>
      </w:r>
      <w:proofErr w:type="spellEnd"/>
      <w:r w:rsidRPr="00431A69">
        <w:rPr>
          <w:rFonts w:ascii="Times New Roman" w:eastAsia="Times New Roman" w:hAnsi="Times New Roman" w:cs="Times New Roman"/>
          <w:color w:val="333333"/>
          <w:sz w:val="24"/>
          <w:szCs w:val="24"/>
          <w:lang w:eastAsia="lv-LV"/>
        </w:rPr>
        <w:t xml:space="preserve"> saziņu.</w:t>
      </w:r>
    </w:p>
    <w:p w14:paraId="299B72C6" w14:textId="49A01A92"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t>32</w:t>
      </w:r>
      <w:r w:rsidR="00F24E8A">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vispārīgos pētījumus valodās, konkrētas valodas pētījumus, vispārīgos pētījumus literatūrā, literatūras teoriju, konkrētas literatūras pētījumus, valodniecību.</w:t>
      </w:r>
    </w:p>
    <w:p w14:paraId="47F2697B" w14:textId="09709856" w:rsidR="00BF4DF9" w:rsidRDefault="00ED5471" w:rsidP="00BF4DF9">
      <w:pPr>
        <w:spacing w:after="0" w:line="240" w:lineRule="auto"/>
        <w:ind w:firstLine="709"/>
        <w:jc w:val="both"/>
        <w:rPr>
          <w:rFonts w:ascii="Times New Roman" w:eastAsia="Times New Roman" w:hAnsi="Times New Roman" w:cs="Times New Roman"/>
          <w:color w:val="333333"/>
          <w:sz w:val="24"/>
          <w:szCs w:val="24"/>
          <w:lang w:eastAsia="lv-LV"/>
        </w:rPr>
      </w:pPr>
      <w:r w:rsidRPr="00431A69">
        <w:rPr>
          <w:rFonts w:ascii="Times New Roman" w:eastAsia="Times New Roman" w:hAnsi="Times New Roman" w:cs="Times New Roman"/>
          <w:color w:val="333333"/>
          <w:sz w:val="24"/>
          <w:szCs w:val="24"/>
          <w:vertAlign w:val="superscript"/>
          <w:lang w:eastAsia="lv-LV"/>
        </w:rPr>
        <w:lastRenderedPageBreak/>
        <w:t>33</w:t>
      </w:r>
      <w:r w:rsidR="00F24E8A">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Zinātnes nozare ietver filozofiju, zinātnes un tehnoloģiju vēsturi un filozofiju, ētiku, teoloģiju, pētījumus reliģijā.</w:t>
      </w:r>
    </w:p>
    <w:p w14:paraId="0C3E540C" w14:textId="428BC403" w:rsidR="00834B8D" w:rsidRPr="00431A69" w:rsidRDefault="00ED5471" w:rsidP="003B3569">
      <w:pPr>
        <w:spacing w:after="0" w:line="240" w:lineRule="auto"/>
        <w:ind w:firstLine="709"/>
        <w:jc w:val="both"/>
        <w:rPr>
          <w:sz w:val="24"/>
          <w:szCs w:val="24"/>
        </w:rPr>
      </w:pPr>
      <w:r w:rsidRPr="00431A69">
        <w:rPr>
          <w:rFonts w:ascii="Times New Roman" w:eastAsia="Times New Roman" w:hAnsi="Times New Roman" w:cs="Times New Roman"/>
          <w:color w:val="333333"/>
          <w:sz w:val="24"/>
          <w:szCs w:val="24"/>
          <w:vertAlign w:val="superscript"/>
          <w:lang w:eastAsia="lv-LV"/>
        </w:rPr>
        <w:t>34</w:t>
      </w:r>
      <w:r w:rsidR="00F24E8A">
        <w:rPr>
          <w:rFonts w:ascii="Times New Roman" w:eastAsia="Times New Roman" w:hAnsi="Times New Roman" w:cs="Times New Roman"/>
          <w:color w:val="333333"/>
          <w:sz w:val="24"/>
          <w:szCs w:val="24"/>
          <w:lang w:eastAsia="lv-LV"/>
        </w:rPr>
        <w:t> </w:t>
      </w:r>
      <w:r w:rsidRPr="00431A69">
        <w:rPr>
          <w:rFonts w:ascii="Times New Roman" w:eastAsia="Times New Roman" w:hAnsi="Times New Roman" w:cs="Times New Roman"/>
          <w:color w:val="333333"/>
          <w:sz w:val="24"/>
          <w:szCs w:val="24"/>
          <w:lang w:eastAsia="lv-LV"/>
        </w:rPr>
        <w:t xml:space="preserve">Zinātnes nozare ietver mākslas teoriju, mākslas vēsturi, arhitektonisko projektēšanu, muzikoloģiju, </w:t>
      </w:r>
      <w:proofErr w:type="spellStart"/>
      <w:r w:rsidRPr="00431A69">
        <w:rPr>
          <w:rFonts w:ascii="Times New Roman" w:eastAsia="Times New Roman" w:hAnsi="Times New Roman" w:cs="Times New Roman"/>
          <w:color w:val="333333"/>
          <w:sz w:val="24"/>
          <w:szCs w:val="24"/>
          <w:lang w:eastAsia="lv-LV"/>
        </w:rPr>
        <w:t>izpildītājmākslas</w:t>
      </w:r>
      <w:proofErr w:type="spellEnd"/>
      <w:r w:rsidRPr="00431A69">
        <w:rPr>
          <w:rFonts w:ascii="Times New Roman" w:eastAsia="Times New Roman" w:hAnsi="Times New Roman" w:cs="Times New Roman"/>
          <w:color w:val="333333"/>
          <w:sz w:val="24"/>
          <w:szCs w:val="24"/>
          <w:lang w:eastAsia="lv-LV"/>
        </w:rPr>
        <w:t xml:space="preserve"> pētījumus (teātra zinātni, dramaturģiju), folkloras pētījumus, pētījumus par kinema</w:t>
      </w:r>
      <w:r w:rsidR="003B3569">
        <w:rPr>
          <w:rFonts w:ascii="Times New Roman" w:eastAsia="Times New Roman" w:hAnsi="Times New Roman" w:cs="Times New Roman"/>
          <w:color w:val="333333"/>
          <w:sz w:val="24"/>
          <w:szCs w:val="24"/>
          <w:lang w:eastAsia="lv-LV"/>
        </w:rPr>
        <w:t>togrāfiju, radio un televīziju.</w:t>
      </w:r>
      <w:bookmarkEnd w:id="0"/>
    </w:p>
    <w:sectPr w:rsidR="00834B8D" w:rsidRPr="00431A69" w:rsidSect="005028AE">
      <w:headerReference w:type="default" r:id="rId7"/>
      <w:footerReference w:type="default" r:id="rId8"/>
      <w:footerReference w:type="first" r:id="rId9"/>
      <w:pgSz w:w="11908" w:h="16833" w:code="9"/>
      <w:pgMar w:top="1418" w:right="1134"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39A05" w14:textId="77777777" w:rsidR="005028AE" w:rsidRDefault="005028AE" w:rsidP="00ED5471">
      <w:pPr>
        <w:spacing w:after="0" w:line="240" w:lineRule="auto"/>
      </w:pPr>
      <w:r>
        <w:separator/>
      </w:r>
    </w:p>
  </w:endnote>
  <w:endnote w:type="continuationSeparator" w:id="0">
    <w:p w14:paraId="057F7CE1" w14:textId="77777777" w:rsidR="005028AE" w:rsidRDefault="005028AE" w:rsidP="00ED5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98AD6" w14:textId="3AA984CD" w:rsidR="005028AE" w:rsidRDefault="005028AE" w:rsidP="0082172C">
    <w:pPr>
      <w:spacing w:after="0" w:line="240" w:lineRule="auto"/>
    </w:pPr>
    <w:r>
      <w:rPr>
        <w:rFonts w:ascii="Times New Roman" w:hAnsi="Times New Roman" w:cs="Times New Roman"/>
        <w:sz w:val="16"/>
        <w:szCs w:val="16"/>
      </w:rPr>
      <w:t>N2329</w:t>
    </w:r>
    <w:r w:rsidRPr="00F24E8A">
      <w:rPr>
        <w:rFonts w:ascii="Times New Roman" w:hAnsi="Times New Roman" w:cs="Times New Roman"/>
        <w:sz w:val="16"/>
        <w:szCs w:val="16"/>
      </w:rPr>
      <w:t>_</w:t>
    </w:r>
    <w:r w:rsidR="0082172C">
      <w:rPr>
        <w:rFonts w:ascii="Times New Roman" w:hAnsi="Times New Roman" w:cs="Times New Roman"/>
        <w:sz w:val="16"/>
        <w:szCs w:val="16"/>
      </w:rPr>
      <w:t>2</w:t>
    </w:r>
    <w:r w:rsidRPr="00F24E8A">
      <w:rPr>
        <w:rFonts w:ascii="Times New Roman" w:hAnsi="Times New Roman" w:cs="Times New Roman"/>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F36B" w14:textId="14587275" w:rsidR="005028AE" w:rsidRPr="00F24E8A" w:rsidRDefault="005028AE">
    <w:pPr>
      <w:rPr>
        <w:rFonts w:ascii="Times New Roman" w:hAnsi="Times New Roman" w:cs="Times New Roman"/>
        <w:sz w:val="16"/>
        <w:szCs w:val="16"/>
      </w:rPr>
    </w:pPr>
    <w:r>
      <w:cr/>
    </w:r>
    <w:r>
      <w:rPr>
        <w:rFonts w:ascii="Times New Roman" w:hAnsi="Times New Roman" w:cs="Times New Roman"/>
        <w:sz w:val="16"/>
        <w:szCs w:val="16"/>
      </w:rPr>
      <w:t>N2329</w:t>
    </w:r>
    <w:r w:rsidRPr="00F24E8A">
      <w:rPr>
        <w:rFonts w:ascii="Times New Roman" w:hAnsi="Times New Roman" w:cs="Times New Roman"/>
        <w:sz w:val="16"/>
        <w:szCs w:val="16"/>
      </w:rPr>
      <w:t>_</w:t>
    </w:r>
    <w:r w:rsidR="0082172C">
      <w:rPr>
        <w:rFonts w:ascii="Times New Roman" w:hAnsi="Times New Roman" w:cs="Times New Roman"/>
        <w:sz w:val="16"/>
        <w:szCs w:val="16"/>
      </w:rPr>
      <w:t>2</w:t>
    </w:r>
    <w:r w:rsidRPr="00F24E8A">
      <w:rPr>
        <w:rFonts w:ascii="Times New Roman" w:hAnsi="Times New Roman" w:cs="Times New Roman"/>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F4B3" w14:textId="77777777" w:rsidR="005028AE" w:rsidRDefault="005028AE" w:rsidP="00ED5471">
      <w:pPr>
        <w:spacing w:after="0" w:line="240" w:lineRule="auto"/>
      </w:pPr>
      <w:r>
        <w:separator/>
      </w:r>
    </w:p>
  </w:footnote>
  <w:footnote w:type="continuationSeparator" w:id="0">
    <w:p w14:paraId="7E89FFFB" w14:textId="77777777" w:rsidR="005028AE" w:rsidRDefault="005028AE" w:rsidP="00ED5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87483"/>
      <w:docPartObj>
        <w:docPartGallery w:val="Page Numbers (Top of Page)"/>
        <w:docPartUnique/>
      </w:docPartObj>
    </w:sdtPr>
    <w:sdtEndPr>
      <w:rPr>
        <w:rFonts w:ascii="Times New Roman" w:hAnsi="Times New Roman" w:cs="Times New Roman"/>
        <w:noProof/>
        <w:sz w:val="24"/>
        <w:szCs w:val="24"/>
      </w:rPr>
    </w:sdtEndPr>
    <w:sdtContent>
      <w:p w14:paraId="2EF36E19" w14:textId="0DBFE9AD" w:rsidR="005028AE" w:rsidRPr="00030990" w:rsidRDefault="005028AE">
        <w:pPr>
          <w:pStyle w:val="Header"/>
          <w:jc w:val="center"/>
          <w:rPr>
            <w:rFonts w:ascii="Times New Roman" w:hAnsi="Times New Roman" w:cs="Times New Roman"/>
            <w:sz w:val="24"/>
            <w:szCs w:val="24"/>
          </w:rPr>
        </w:pPr>
        <w:r w:rsidRPr="00030990">
          <w:rPr>
            <w:rFonts w:ascii="Times New Roman" w:hAnsi="Times New Roman" w:cs="Times New Roman"/>
            <w:sz w:val="24"/>
            <w:szCs w:val="24"/>
          </w:rPr>
          <w:fldChar w:fldCharType="begin"/>
        </w:r>
        <w:r w:rsidRPr="00030990">
          <w:rPr>
            <w:rFonts w:ascii="Times New Roman" w:hAnsi="Times New Roman" w:cs="Times New Roman"/>
            <w:sz w:val="24"/>
            <w:szCs w:val="24"/>
          </w:rPr>
          <w:instrText xml:space="preserve"> PAGE   \* MERGEFORMAT </w:instrText>
        </w:r>
        <w:r w:rsidRPr="00030990">
          <w:rPr>
            <w:rFonts w:ascii="Times New Roman" w:hAnsi="Times New Roman" w:cs="Times New Roman"/>
            <w:sz w:val="24"/>
            <w:szCs w:val="24"/>
          </w:rPr>
          <w:fldChar w:fldCharType="separate"/>
        </w:r>
        <w:r w:rsidR="0082172C">
          <w:rPr>
            <w:rFonts w:ascii="Times New Roman" w:hAnsi="Times New Roman" w:cs="Times New Roman"/>
            <w:noProof/>
            <w:sz w:val="24"/>
            <w:szCs w:val="24"/>
          </w:rPr>
          <w:t>2</w:t>
        </w:r>
        <w:r w:rsidRPr="00030990">
          <w:rPr>
            <w:rFonts w:ascii="Times New Roman" w:hAnsi="Times New Roman" w:cs="Times New Roman"/>
            <w:noProof/>
            <w:sz w:val="24"/>
            <w:szCs w:val="24"/>
          </w:rPr>
          <w:fldChar w:fldCharType="end"/>
        </w:r>
      </w:p>
    </w:sdtContent>
  </w:sdt>
  <w:p w14:paraId="64EC3CBE" w14:textId="77777777" w:rsidR="005028AE" w:rsidRDefault="005028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E50"/>
    <w:rsid w:val="00030990"/>
    <w:rsid w:val="000A3E50"/>
    <w:rsid w:val="000C74BA"/>
    <w:rsid w:val="00124470"/>
    <w:rsid w:val="001E3048"/>
    <w:rsid w:val="003B3569"/>
    <w:rsid w:val="003E0CF5"/>
    <w:rsid w:val="00431A69"/>
    <w:rsid w:val="005028AE"/>
    <w:rsid w:val="006A509F"/>
    <w:rsid w:val="006E0929"/>
    <w:rsid w:val="0070608C"/>
    <w:rsid w:val="0080236C"/>
    <w:rsid w:val="0082172C"/>
    <w:rsid w:val="00834B8D"/>
    <w:rsid w:val="0088651E"/>
    <w:rsid w:val="009A4F67"/>
    <w:rsid w:val="00B93489"/>
    <w:rsid w:val="00BA72D7"/>
    <w:rsid w:val="00BF4DF9"/>
    <w:rsid w:val="00CE0091"/>
    <w:rsid w:val="00D57758"/>
    <w:rsid w:val="00DA5581"/>
    <w:rsid w:val="00E90634"/>
    <w:rsid w:val="00ED5471"/>
    <w:rsid w:val="00F24E8A"/>
    <w:rsid w:val="00F92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8BE88"/>
  <w15:chartTrackingRefBased/>
  <w15:docId w15:val="{D000C62B-C4ED-4F82-A72D-DC86C335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54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471"/>
    <w:rPr>
      <w:lang w:val="lv-LV"/>
    </w:rPr>
  </w:style>
  <w:style w:type="paragraph" w:styleId="Footer">
    <w:name w:val="footer"/>
    <w:basedOn w:val="Normal"/>
    <w:link w:val="FooterChar"/>
    <w:uiPriority w:val="99"/>
    <w:unhideWhenUsed/>
    <w:rsid w:val="00ED54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471"/>
    <w:rPr>
      <w:lang w:val="lv-LV"/>
    </w:rPr>
  </w:style>
  <w:style w:type="table" w:styleId="TableGrid">
    <w:name w:val="Table Grid"/>
    <w:basedOn w:val="TableNormal"/>
    <w:uiPriority w:val="39"/>
    <w:rsid w:val="0003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55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F1E92-63CA-4FC4-BE87-42D6DD6A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13096</Words>
  <Characters>7466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Depkovska</dc:creator>
  <cp:keywords/>
  <dc:description/>
  <cp:lastModifiedBy>Sandra Liniņa</cp:lastModifiedBy>
  <cp:revision>2</cp:revision>
  <dcterms:created xsi:type="dcterms:W3CDTF">2022-09-12T10:03:00Z</dcterms:created>
  <dcterms:modified xsi:type="dcterms:W3CDTF">2022-09-12T10:03:00Z</dcterms:modified>
</cp:coreProperties>
</file>