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18. maija rīkojumā Nr. 337 "Par Attīstības sadarbības politikas plānu 2021.–2023.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18. maija rīkojumā Nr. 337 "Par Attīstības sadarbības politikas plānu 2021.–2023. gadam" (Latvijas Vēstnesis, 2021, 98.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Ministrijām un citām atbildīgajām institūcijām plānā paredzēto pasākumu īstenošanu 2021. un 2022. gadā nodrošināt atbilstoši piešķirtajiem valsts budžeta līdzekļiem. Jautājumu par papildu valsts budžeta līdzekļu piešķiršanu plānā paredzēto pasākumu īstenošanai 2023. gadam un turpmākajiem gadiem izskatīt Ministru kabinetā kārtējā gada valsts budžeta likumprojekta un vidējā termiņa budžeta ietvara likumprojekta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Atbalstīt Attīstības sadarbības politikas plāna 2021.–2023. gadam konsolidēto redakciju </w:t>
      </w:r>
      <w:r w:rsidR="00000000" w:rsidRPr="00000000" w:rsidDel="00000000">
        <w:rPr>
          <w:i w:val="1"/>
          <w:rtl w:val="0"/>
        </w:rPr>
        <w:t xml:space="preserve">(MK 22.03.2022. rīkojums Nr. 200.)".</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22-TA-418</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22-TA-418</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rīkojuma_(grozījumu)_projekts_22-TA-418.docx</dc:title>
</cp:coreProperties>
</file>

<file path=docProps/custom.xml><?xml version="1.0" encoding="utf-8"?>
<Properties xmlns="http://schemas.openxmlformats.org/officeDocument/2006/custom-properties" xmlns:vt="http://schemas.openxmlformats.org/officeDocument/2006/docPropsVTypes"/>
</file>