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803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10. decembrī (prot. Nr. 52 81.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28. janvāra noteikumos Nr. 55 "Noteikumi par ārzemnieku nodarbināšanu"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Imigrācijas likuma</w:t>
      </w:r>
      <w:r w:rsidR="00000000" w:rsidRPr="00000000" w:rsidDel="00000000">
        <w:rPr>
          <w:rStyle w:val="paragraph"/>
          <w:i w:val="1"/>
          <w:rtl w:val="0"/>
        </w:rPr>
        <w:t xml:space="preserve"> 3. panta trešo daļu un 9. panta sesto un devīto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2014. gada 28. janvāra noteikumos Nr. 55 "Noteikumi par ārzemnieku nodarbināšanu" (Latvijas Vēstnesis, 2014, 31. nr.; 2017, 84. nr.; 2019, 258.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Imigrācijas likuma 3. panta trešo daļu un 9. panta sesto un devīto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Tiesību subjekts, kurš atbilstoši likumam "Par valsts sociālo apdrošināšanu" uzskatāms par darba devēju (turpmāk – darba devējs) un ir paredzējis nodarbināt ārzemnieku (izņemot Imigrācijas likuma 9. panta trešajā un ceturtajā daļā un šo noteikumu 8. un 9. punktā minētos ārzemniekus), noslēdzot darba līgumu, iegūst tiesības vērsties Pilsonības un migrācijas lietu pārvaldē (turpmāk – pārvalde), lai apstiprinātu ielūgumu vīzas pieprasīšanai vai izsaukumu uzturēšanās atļaujas pieprasīšanai, ja Nodarbinātības valsts aģentūra (turpmāk – aģentūra) ir atzinusi ārzemnieka piesaistes nepieciešamību, sniedzot atzinumu atļaut ārzemnieka piesaisti.";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Aģentūra sniedz atzinumu atļaut ārzemnieka piesaisti, ja darba devējs atbilst šādām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1. darba devējs aģentūras administrētajā Bezdarbnieku uzskaites un reģistrēto vakanču informācijas sistēmā ir pieteicis brīvu darba vietu, pamatojis brīvo darba vietu skaitu un pieteiktā brīvā darba vieta ir publicēta;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2. darba devējs ir sadarbojies ar aģentūru brīvas darba vietas prasībām piemērotu pretendentu atlases procesā;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3. darba devējs ir izvērtējis aģentūras piedāvātos pretendentus un sniedzis pamatojumu aģentūras piedāvāto pretendentu noraidījumam.";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Mēneša laikā no šo noteikumu 3.</w:t>
      </w:r>
      <w:r w:rsidR="00000000" w:rsidRPr="00000000" w:rsidDel="00000000">
        <w:rPr>
          <w:vertAlign w:val="superscript"/>
          <w:rtl w:val="0"/>
        </w:rPr>
        <w:t xml:space="preserve">2</w:t>
      </w:r>
      <w:r w:rsidR="00000000" w:rsidRPr="00000000" w:rsidDel="00000000">
        <w:rPr>
          <w:rtl w:val="0"/>
        </w:rPr>
        <w:t xml:space="preserve"> punktā minētā atzinuma sniegšanas dienas darba devējam ir tiesības iesniegt pārvaldē ielūgumu vīzas pieprasīšanai vai izsaukumu uzturēšanās atļaujas pieprasīšanai. Ja tiek izbeigtas darba tiesiskās attiecības ar iepriekš nodarbinātu ārzemnieku, darba devējs cita ārzemnieka piesaistīšanai 12 mēnešu laikā no dienas, kad sniegts aģentūras atzinums atļaut ārzemnieka piesaisti, var vērsties pārvaldē, lai apstiprinātu ielūgumu vīzas pieprasīšanai vai izsaukumu uzturēšanās atļaujas pieprasīšanai, nepiesakot aģentūrā no jauna brīvu darba 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Aģentūra sniedz atzinumu ar atteikumu atļaut ārzemnieka piesaisti vienā no šādiem gadījumiem: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1. darba devējs nav sadarbojies ar aģentūru brīvās darba vietas prasībām piemērotu pretendentu atlases procesā;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2. darba devējs nav izvērtējis aģentūras piedāvātos pretendentus;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3. darba devējs nav pamatojis aģentūras piedāvāto pretendentu noraidījuma iemeslus;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4. darba devēja pieteiktā brīvā darba vieta atlases procesa laikā ir aizpildīta ar piemērotu pretendentu.";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5</w:t>
      </w:r>
      <w:r w:rsidR="00000000" w:rsidRPr="00000000" w:rsidDel="00000000">
        <w:rPr>
          <w:rtl w:val="0"/>
        </w:rPr>
        <w:t xml:space="preserve"> Atzinumu atļaut ārzemnieka piesaisti vai atzinumu ar atteikumu atļaut ārzemnieka piesaisti aģentūra sniedz 10 darbdienu laikā no brīža, kad brīvā darba vieta publicēta, izdarot atzīmi Bezdarbnieku uzskaites un reģistrēto vakanču informācijas sistēmā. Šajā punktā minētais atzinums stājas spēkā ar tā pieņemšanas brīdi.";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6</w:t>
      </w:r>
      <w:r w:rsidR="00000000" w:rsidRPr="00000000" w:rsidDel="00000000">
        <w:rPr>
          <w:rtl w:val="0"/>
        </w:rPr>
        <w:t xml:space="preserve"> Atzinumu ar atteikumu atļaut ārzemnieka piesaisti darba devējs var apstrīdēt, iesniedzot attiecīgu iesniegumu aģentūras direktoram. Aģentūras direktora lēmumu var pārsūdzēt tiesā Administratīvā procesa likumā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Darba devējam nav jāsaņem aģentūras atzinums atļaut ārzemnieka  piesaisti,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ārzemnieka nodarbināšana paredzēta, noslēdzot uzņēmuma līgumu;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ārzemnieks veic komercdarbību atbilstoši šo noteikumu 2.4.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Pārvalde piešķir tiesības uz nodarbinātību (nesaņemot aģentūras atzinumu atļaut ārzemnieka piesaisti) atbilstoši vīzas derīguma termiņam šādām personām: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ārzemniekam, kuru Latvijas Republikā paredzēts nodarbināt: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8.1.1. kā radošo vai izpildītājmākslu mākslinieku vai izrāžu (koncertu) nodrošināšanā iesaistītu administratīvo vai tehnisko darbinieku vai par vadītāju no valsts budžeta vai pašvaldības finansētā kultūras iestādē;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 par pedagogu akreditētā izglītības iestādē;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 par vērtētāju, kurš novērtē, akreditē un uzrauga laboratorijas, sertificēšanas un inspicēšanas institūcijas;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8.1.4. par informācijas tehnoloģiju speciālistu, ja viņam ir augstākā profesionālā vai augstākā akadēmiskā izglītība informācijas tehnoloģiju jomā un pieredze vadošā amatā (piemēram, projektu direktors, kvalitātes vadītājs) informācijas tehnoloģiju nozarē (pēdējos trīs gadus);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8.1.5. par profesionālu sportistu pēc sporta kluba uzaicinājuma;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8.1.6. par sporta treneri;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8.1.7. par transportlīdzekļa vadītāju starptautiskajos kravu pārvadājumos autotransporta jomā reglamentētajās profesijās saskaņā ar normatīvajiem aktiem, kas nosaka reglamentētās profesijas;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8.1.8. civilās aviācijas jomā reglamentētajās profesijās saskaņā ar normatīvajiem aktiem, kas nosaka reglamentētās profesijas;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8.1.9. valsts organizētajos vasaras nodarbinātības pasākumos ārvalstīs dzīvojošiem jauniešiem, kuriem vismaz viens no vecākiem vai vecvecākiem ir latvietis vai lībietis (līvs);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ārzemniekam, kurš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8.2.1. izglītības iestādes audzēknis vai students un kurš ieradies Latvijas Republikā mācību praksē vai stažēties kādā Latvijas Republikas akreditētā izglītības iestādē vai komercreģistrā reģistrētā komercsabiedrībā;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8.2.2. konsultants (eksperts), kas sniedz palīdzību valsts vai pašvaldības iestādei, vai persona, kura, veicot savus profesionālos pienākumus, palīdz īstenot tādu starptautisku dokumentu (starptautisku līgumu, starpvaldību līgumu, starpresoru vienošanos) vai projektu, kura dalībvalsts ir Latvijas Republika, valsts tiešās pārvaldes iestāde vai atvasināta publiska persona;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8.2.3. veicis ieguldījumu kapitālsabiedrības pamatkapitālā saskaņā ar Imigrācijas likuma 23. panta pirmās daļas 28.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Pārvalde piešķir tiesības uz nodarbinātību (nesaņemot aģentūras atzinumu atļaut ārzemnieka piesaisti) atbilstoši termiņuzturēšanās atļaujas derīguma termiņam šādām personām: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ārzemniekam, kuru Latvijas Republikā paredzēts nodarbināt: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9.1.1. kā radošo vai izpildītājmākslu mākslinieku vai izrāžu (koncertu) nodrošināšanā iesaistītu administratīvo vai tehnisko darbinieku vai par vadītāju no valsts budžeta vai pašvaldības finansētā kultūras iestādē;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9.1.2. par sporta treneri;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9.1.3. par profesionālu sportistu pēc sporta kluba uzaicinājuma;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9.1.4. akreditētā izglītības iestādē par pedagogu;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9.1.5. kā ārzemnieku ar augstu kvalifikāciju ar Eiropas Savienības zilo karti;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9.1.6. atbilstoši speciālo ekonomisko zonu darbību reglamentējošiem normatīvajiem aktiem;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ārzemniekam, kurš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9.2.1. izglītības iestādes audzēknis vai students un kurš ieradies Latvijas Republikā mācību praksē vai stažēties kādā Latvijas Republikas akreditētā izglītības iestādē vai komercreģistrā reģistrētā komercsabiedrībā;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9.2.2. konsultants (eksperts), kas sniedz palīdzību valsts vai pašvaldības iestādei, vai persona, kura, veicot savus profesionālos pienākumus, palīdz īstenot tādu starptautisku dokumentu (starptautisku līgumu, starpvaldību līgumu, starpresoru vienošanos) vai projektu, kura dalībvalsts ir Latvijas Republika, valsts tiešās pārvaldes iestāde vai atvasināta publiska persona;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9.2.3. nodarbināts kādā citā Eiropas Savienības dalībvalstī, Eiropas Ekonomikas zonas valstī vai Šveices Konfederācijā, un darba devējs viņu norīko darbā pakalpojumu sniegšanai Latvijā;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9.2.4. uzņēmuma ietvaros pārcelts darbinieks;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9.2.5. bijis nepārtraukti nodarbināts Latvijas Republikā vismaz divus gadus tieši pirms dienas, kad iesniegts ielūguma pieteikums vīzas pieprasīšanai vai izsaukuma pieteikums uzturēšanās atļaujas pieprasīšanai pie cita darba devēja;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9.2.6. bijis nodarbināts pie darba devēja un kuram, turpinot darba attiecības ar to pašu darba devēju, mainās specialitāte (profesija);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9.2.7. bijis nodarbināts pie darba devēja, uzturoties Latvijas Republikā ar ilgtermiņa vīzu vai termiņuzturēšanās atļauju, kas izsniegta saistībā ar studijām, un pēc izglītības iegūšanas turpina darba attiecības ar to pašu darba devēju.";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Latvijas Republikā akreditēto diplomātisko un konsulāro pārstāvniecību vai starptautisko organizāciju pārstāvniecību darbinieka apgādībā esošajai personai tiesības uz nodarbinātību pārvalde piešķir pēc tam, kad saņemts aģentūras atzinums atļaut ārzemnieka piesaisti, atbilstoši tā dokumenta derīguma termiņam, kas apliecina personas tiesības uzturēties Latvijas Republikā, ja starp Latvijas Republiku un attiecīgo valsti vai starptautisko organizāciju nav noslēgts atbilstošs līgums vai valstis nav vienojušās par savstarpējības principa piemērošanu. Aģentūras atzinums atļaut ārzemnieka piesaisti nav nepieciešams, ja persona atbilst kādai šo noteikumu 8. vai 9. punktā minētajai kategorijai vai veic komercdarbību atbilstoši šo noteikumu 2.4.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informatīvās atsauces uz Eiropas Savienības direktīvām 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Eiropas Parlamenta un Padomes 2021. gada 20. oktobra Direktīvas (ES) Nr. 2021/1883 par trešo valstu valstspiederīgo ieceļošanas un uzturēšanās nosacījumiem augsti kvalificētas nodarbinātības nolūkā un ar ko atceļ Padomes Direktīvu 2009/50/EK;".</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23-TA-1584</w:t>
    </w:r>
    <w:r>
      <w:br/>
    </w:r>
    <w:r w:rsidR="00000000" w:rsidRPr="00000000" w:rsidDel="00000000">
      <w:rPr>
        <w:rtl w:val="0"/>
      </w:rPr>
      <w:t xml:space="preserve">Izdrukāts 29.07.2026. 22.27 - 1.0.VK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23-TA-1584</w:t>
    </w:r>
    <w:r>
      <w:br/>
    </w:r>
    <w:r w:rsidR="00000000" w:rsidRPr="00000000" w:rsidDel="00000000">
      <w:rPr>
        <w:rtl w:val="0"/>
      </w:rPr>
      <w:t xml:space="preserve">Izdrukāts 29.07.2026. 22.27 - 1.0.VK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noteikumu_(grozījumu)_projekts_23-TA-1584.docx</dc:title>
</cp:coreProperties>
</file>

<file path=docProps/custom.xml><?xml version="1.0" encoding="utf-8"?>
<Properties xmlns="http://schemas.openxmlformats.org/officeDocument/2006/custom-properties" xmlns:vt="http://schemas.openxmlformats.org/officeDocument/2006/docPropsVTypes"/>
</file>