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18. aprīļa noteikumos Nr. 198 "Tiešo maksājumu piešķiršanas kārtība lauksaimniekiem""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24-TA-1632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