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790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2. decembrī (prot. Nr. 50 23.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finansējumu, kas nepārsniedz 486 486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</w:t>
      </w:r>
      <w:r w:rsidR="00000000" w:rsidRPr="00000000" w:rsidDel="00000000">
        <w:rPr>
          <w:i w:val="1"/>
          <w:rtl w:val="0"/>
        </w:rPr>
        <w:t xml:space="preserve"> </w:t>
      </w:r>
      <w:r w:rsidR="00000000" w:rsidRPr="00000000" w:rsidDel="00000000">
        <w:rPr>
          <w:rtl w:val="0"/>
        </w:rPr>
        <w:t xml:space="preserve">lai segtu izdevumus par valsts meliorācijas sistēmu ārkārtas uzturēšanas darbiem saistībā ar plūdu izraisīto seku novēršanu ilgstošo lietavu un vētras skartajās teritorijās.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25-TA-2100</w:t>
    </w:r>
    <w:r>
      <w:br/>
    </w:r>
    <w:r w:rsidR="00000000" w:rsidRPr="00000000" w:rsidDel="00000000">
      <w:rPr>
        <w:rtl w:val="0"/>
      </w:rPr>
      <w:t xml:space="preserve">Izdrukāts 29.07.2026. 22.46 - 1.0.VK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25-TA-2100</w:t>
    </w:r>
    <w:r>
      <w:br/>
    </w:r>
    <w:r w:rsidR="00000000" w:rsidRPr="00000000" w:rsidDel="00000000">
      <w:rPr>
        <w:rtl w:val="0"/>
      </w:rPr>
      <w:t xml:space="preserve">Izdrukāts 29.07.2026. 22.46 - 1.0.VK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rīkojuma_projekts_25-TA-2100.docx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